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D51D1" w14:textId="77777777" w:rsidR="008A5D4D" w:rsidRPr="00B64814" w:rsidRDefault="0067477D">
      <w:pPr>
        <w:pStyle w:val="Default"/>
        <w:snapToGrid w:val="0"/>
        <w:jc w:val="center"/>
        <w:rPr>
          <w:rFonts w:ascii="Times New Roman" w:hAnsi="Times New Roman" w:cs="Times New Roman"/>
          <w:b/>
          <w:bCs/>
          <w:color w:val="auto"/>
          <w:sz w:val="32"/>
          <w:szCs w:val="32"/>
        </w:rPr>
      </w:pPr>
      <w:r w:rsidRPr="00B64814">
        <w:rPr>
          <w:rFonts w:ascii="Times New Roman" w:hAnsi="Times New Roman" w:cs="Times New Roman"/>
          <w:b/>
          <w:bCs/>
          <w:color w:val="auto"/>
          <w:sz w:val="32"/>
          <w:szCs w:val="32"/>
        </w:rPr>
        <w:t>National Central University</w:t>
      </w:r>
    </w:p>
    <w:p w14:paraId="35687480" w14:textId="77777777" w:rsidR="008A5D4D" w:rsidRPr="00B64814" w:rsidRDefault="0067477D">
      <w:pPr>
        <w:pStyle w:val="Default"/>
        <w:snapToGrid w:val="0"/>
        <w:jc w:val="center"/>
        <w:rPr>
          <w:rFonts w:ascii="Times New Roman" w:hAnsi="Times New Roman" w:cs="Times New Roman"/>
          <w:b/>
          <w:bCs/>
          <w:color w:val="auto"/>
          <w:sz w:val="28"/>
          <w:szCs w:val="28"/>
        </w:rPr>
      </w:pPr>
      <w:r w:rsidRPr="00B64814">
        <w:rPr>
          <w:rFonts w:ascii="Times New Roman" w:hAnsi="Times New Roman" w:cs="Times New Roman"/>
          <w:b/>
          <w:bCs/>
          <w:color w:val="auto"/>
          <w:sz w:val="28"/>
          <w:szCs w:val="28"/>
        </w:rPr>
        <w:t>Department of Information Management</w:t>
      </w:r>
    </w:p>
    <w:p w14:paraId="034A2779" w14:textId="77777777" w:rsidR="008A5D4D" w:rsidRPr="00B64814" w:rsidRDefault="0067477D">
      <w:pPr>
        <w:pStyle w:val="Default"/>
        <w:snapToGrid w:val="0"/>
        <w:jc w:val="center"/>
        <w:rPr>
          <w:rFonts w:ascii="Times New Roman" w:hAnsi="Times New Roman" w:cs="Times New Roman"/>
          <w:b/>
          <w:bCs/>
          <w:color w:val="auto"/>
          <w:sz w:val="28"/>
          <w:szCs w:val="28"/>
        </w:rPr>
      </w:pPr>
      <w:r w:rsidRPr="00B64814">
        <w:rPr>
          <w:rFonts w:ascii="Times New Roman" w:hAnsi="Times New Roman" w:cs="Times New Roman"/>
          <w:b/>
          <w:bCs/>
          <w:color w:val="auto"/>
          <w:sz w:val="28"/>
          <w:szCs w:val="28"/>
        </w:rPr>
        <w:t>Regulations for Master’s Program Students</w:t>
      </w:r>
    </w:p>
    <w:p w14:paraId="4ED8FFAF" w14:textId="77777777" w:rsidR="008A5D4D" w:rsidRPr="00B64814" w:rsidRDefault="008A5D4D">
      <w:pPr>
        <w:pStyle w:val="Default"/>
        <w:snapToGrid w:val="0"/>
        <w:jc w:val="center"/>
        <w:rPr>
          <w:rFonts w:ascii="Times New Roman" w:hAnsi="Times New Roman" w:cs="Times New Roman"/>
          <w:color w:val="auto"/>
          <w:sz w:val="32"/>
          <w:szCs w:val="32"/>
        </w:rPr>
      </w:pPr>
    </w:p>
    <w:p w14:paraId="75D5B54A"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Amended and approved by the Department Curriculum Committee on Nov. 8, 2011</w:t>
      </w:r>
    </w:p>
    <w:p w14:paraId="2298CB20"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 xml:space="preserve">Amended and approved by the Department Affairs Meeting on Nov. 22, </w:t>
      </w:r>
      <w:r w:rsidRPr="00B64814">
        <w:rPr>
          <w:rFonts w:ascii="Times New Roman" w:hAnsi="Times New Roman" w:cs="Times New Roman"/>
          <w:color w:val="auto"/>
          <w:sz w:val="16"/>
          <w:szCs w:val="16"/>
        </w:rPr>
        <w:t>2011</w:t>
      </w:r>
    </w:p>
    <w:p w14:paraId="5AB54C30"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Amended and approved by the Department Affairs Meeting on Jan. 19, 2012</w:t>
      </w:r>
    </w:p>
    <w:p w14:paraId="7838A4CD"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Amended and approved by the Department Affairs Meeting on Mar. 20, 2012</w:t>
      </w:r>
    </w:p>
    <w:p w14:paraId="301744BC"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Amended and approved by the Department Affairs Meeting on Sep. 30, 2014</w:t>
      </w:r>
    </w:p>
    <w:p w14:paraId="07B4A84F"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Amended and approved by the Departm</w:t>
      </w:r>
      <w:r w:rsidRPr="00B64814">
        <w:rPr>
          <w:rFonts w:ascii="Times New Roman" w:hAnsi="Times New Roman" w:cs="Times New Roman"/>
          <w:color w:val="auto"/>
          <w:sz w:val="16"/>
          <w:szCs w:val="16"/>
        </w:rPr>
        <w:t>ent Affairs Meeting on Jun. 14, 2016</w:t>
      </w:r>
    </w:p>
    <w:p w14:paraId="38A9812B"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Amended and approved by the Department Curriculum Committee on Sep. 21, 2016</w:t>
      </w:r>
    </w:p>
    <w:p w14:paraId="59CD1760"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Amended and approved by the Department Affairs Meeting on Oct. 18, 2016</w:t>
      </w:r>
    </w:p>
    <w:p w14:paraId="2C06A607"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Approved by the Faculty Curriculum Committee Meeting on Dec. 6, 2016</w:t>
      </w:r>
    </w:p>
    <w:p w14:paraId="161C2074"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 xml:space="preserve"> </w:t>
      </w:r>
      <w:r w:rsidRPr="00B64814">
        <w:rPr>
          <w:rFonts w:ascii="Times New Roman" w:hAnsi="Times New Roman" w:cs="Times New Roman"/>
          <w:color w:val="auto"/>
          <w:sz w:val="16"/>
          <w:szCs w:val="16"/>
        </w:rPr>
        <w:t>Faculty Curriculum Committee Meeting on May 16, 2017</w:t>
      </w:r>
    </w:p>
    <w:p w14:paraId="5015C7AC"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Ratified by the Academic Affairs Meeting on Jun. 14, 2017</w:t>
      </w:r>
    </w:p>
    <w:p w14:paraId="6E9A00E6"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Amended and approved by the Department Affairs Meeting on Jan. 9, 2018</w:t>
      </w:r>
    </w:p>
    <w:p w14:paraId="25217B95"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Approved by the Faculty Curriculum Committee Meeting on Mar. 6, 2018</w:t>
      </w:r>
    </w:p>
    <w:p w14:paraId="108EB8B5"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 xml:space="preserve"> Appr</w:t>
      </w:r>
      <w:r w:rsidRPr="00B64814">
        <w:rPr>
          <w:rFonts w:ascii="Times New Roman" w:hAnsi="Times New Roman" w:cs="Times New Roman"/>
          <w:color w:val="auto"/>
          <w:sz w:val="16"/>
          <w:szCs w:val="16"/>
        </w:rPr>
        <w:t>oved by the Academic Affairs Meeting on Jun. 20, 2018</w:t>
      </w:r>
    </w:p>
    <w:p w14:paraId="4E50A65C"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 xml:space="preserve"> Amended and approved by the Department Affairs Meeting on Nov. 27, 2018</w:t>
      </w:r>
    </w:p>
    <w:p w14:paraId="070AF084"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Amended and approved by the Department Curriculum Committee on Sep. 23, 2019</w:t>
      </w:r>
    </w:p>
    <w:p w14:paraId="49B9AA4E"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Amended and approved by the Department Affairs Meeti</w:t>
      </w:r>
      <w:r w:rsidRPr="00B64814">
        <w:rPr>
          <w:rFonts w:ascii="Times New Roman" w:hAnsi="Times New Roman" w:cs="Times New Roman"/>
          <w:color w:val="auto"/>
          <w:sz w:val="16"/>
          <w:szCs w:val="16"/>
        </w:rPr>
        <w:t>ng on Oct. 29, 2019</w:t>
      </w:r>
    </w:p>
    <w:p w14:paraId="72C74E92"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Approved by the Academic Affairs Meeting on Jan. 8, 2020</w:t>
      </w:r>
    </w:p>
    <w:p w14:paraId="631E27E1"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Amended and approved by the Department Curriculum Committee on Dec. 7, 2020</w:t>
      </w:r>
    </w:p>
    <w:p w14:paraId="16ECD1DC"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Amended and approved by the Department Affairs Meeting on Dec. 15, 2020</w:t>
      </w:r>
    </w:p>
    <w:p w14:paraId="163BA6B6"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Approved by the Faculty Curricu</w:t>
      </w:r>
      <w:r w:rsidRPr="00B64814">
        <w:rPr>
          <w:rFonts w:ascii="Times New Roman" w:hAnsi="Times New Roman" w:cs="Times New Roman"/>
          <w:color w:val="auto"/>
          <w:sz w:val="16"/>
          <w:szCs w:val="16"/>
        </w:rPr>
        <w:t>lum Committee Meeting on Feb. 23, 2021</w:t>
      </w:r>
    </w:p>
    <w:p w14:paraId="09775A07"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Ratified by the Academic Affairs Meeting on Mar. 24, 2021</w:t>
      </w:r>
    </w:p>
    <w:p w14:paraId="42C58414"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Amended and approved by the Department Curriculum Committee on Feb. 18, 2022</w:t>
      </w:r>
    </w:p>
    <w:p w14:paraId="2E68BC52"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Amended and approved by the Department Affairs Meeting on May 3, 2022</w:t>
      </w:r>
    </w:p>
    <w:p w14:paraId="030D7374"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Approved by the Faculty Curriculum Committee Meeting on May 17, 2022</w:t>
      </w:r>
    </w:p>
    <w:p w14:paraId="3612DE91"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Ratified by the Academic Affairs Meeting on Jun. 15, 2022</w:t>
      </w:r>
    </w:p>
    <w:p w14:paraId="0CF127B7"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Approved by the Systems Group Meeting on Apr. 11, 2023</w:t>
      </w:r>
    </w:p>
    <w:p w14:paraId="1A8D4317"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Amended and approved by the Department Affairs Meeting on Apr. 18, 2023</w:t>
      </w:r>
    </w:p>
    <w:p w14:paraId="38539841"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Ap</w:t>
      </w:r>
      <w:r w:rsidRPr="00B64814">
        <w:rPr>
          <w:rFonts w:ascii="Times New Roman" w:hAnsi="Times New Roman" w:cs="Times New Roman"/>
          <w:color w:val="auto"/>
          <w:sz w:val="16"/>
          <w:szCs w:val="16"/>
        </w:rPr>
        <w:t>proved by the Faculty Curriculum Committee Meeting on May 16, 2023</w:t>
      </w:r>
    </w:p>
    <w:p w14:paraId="7A04D9B7"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Approved by the Systems Group Meeting on May 23, 2023</w:t>
      </w:r>
    </w:p>
    <w:p w14:paraId="27213519"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Amended and approved by the Department Affairs Meeting on Jun. 6, 2023</w:t>
      </w:r>
    </w:p>
    <w:p w14:paraId="3FFEBE0C"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Amended and approved by the Department Curriculum Committee on J</w:t>
      </w:r>
      <w:r w:rsidRPr="00B64814">
        <w:rPr>
          <w:rFonts w:ascii="Times New Roman" w:hAnsi="Times New Roman" w:cs="Times New Roman"/>
          <w:color w:val="auto"/>
          <w:sz w:val="16"/>
          <w:szCs w:val="16"/>
        </w:rPr>
        <w:t>un. 12, 2023</w:t>
      </w:r>
    </w:p>
    <w:p w14:paraId="2ACDB484"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Approved by the Ad Hoc Department Affairs Meeting on Jun. 21, 2023</w:t>
      </w:r>
    </w:p>
    <w:p w14:paraId="309303D8"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Minutes approved by the Faculty Curriculum Committee Meeting on Sep. 12, 2023</w:t>
      </w:r>
    </w:p>
    <w:p w14:paraId="130751C9"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Amended and approved by the Department Affairs Meeting on Sep. 19, 2023</w:t>
      </w:r>
    </w:p>
    <w:p w14:paraId="1AD9371B" w14:textId="77777777" w:rsidR="008A5D4D" w:rsidRPr="00B64814" w:rsidRDefault="0067477D">
      <w:pPr>
        <w:pStyle w:val="Default"/>
        <w:wordWrap w:val="0"/>
        <w:snapToGrid w:val="0"/>
        <w:jc w:val="right"/>
        <w:rPr>
          <w:rFonts w:ascii="Times New Roman" w:eastAsia="新細明體" w:hAnsi="Times New Roman" w:cs="Times New Roman"/>
          <w:color w:val="auto"/>
          <w:sz w:val="16"/>
          <w:szCs w:val="16"/>
        </w:rPr>
      </w:pPr>
      <w:r w:rsidRPr="00B64814">
        <w:rPr>
          <w:rFonts w:ascii="Times New Roman" w:eastAsia="SimSun" w:hAnsi="Times New Roman" w:cs="Times New Roman"/>
          <w:color w:val="auto"/>
          <w:sz w:val="16"/>
          <w:szCs w:val="16"/>
        </w:rPr>
        <w:t>Ratified by the Academic A</w:t>
      </w:r>
      <w:r w:rsidRPr="00B64814">
        <w:rPr>
          <w:rFonts w:ascii="Times New Roman" w:eastAsia="SimSun" w:hAnsi="Times New Roman" w:cs="Times New Roman"/>
          <w:color w:val="auto"/>
          <w:sz w:val="16"/>
          <w:szCs w:val="16"/>
        </w:rPr>
        <w:t>ffairs Meeting</w:t>
      </w:r>
      <w:r w:rsidRPr="00B64814">
        <w:rPr>
          <w:rFonts w:ascii="Times New Roman" w:eastAsia="新細明體" w:hAnsi="Times New Roman" w:cs="Times New Roman"/>
          <w:color w:val="auto"/>
          <w:sz w:val="16"/>
          <w:szCs w:val="16"/>
        </w:rPr>
        <w:t xml:space="preserve"> on Oct. 11, 2023</w:t>
      </w:r>
    </w:p>
    <w:p w14:paraId="1A23CB4C" w14:textId="77777777" w:rsidR="008A5D4D" w:rsidRPr="00B64814" w:rsidRDefault="0067477D">
      <w:pPr>
        <w:pStyle w:val="Default"/>
        <w:wordWrap w:val="0"/>
        <w:snapToGrid w:val="0"/>
        <w:jc w:val="right"/>
        <w:rPr>
          <w:rFonts w:ascii="Times New Roman" w:eastAsia="新細明體" w:hAnsi="Times New Roman" w:cs="Times New Roman"/>
          <w:color w:val="auto"/>
          <w:sz w:val="16"/>
          <w:szCs w:val="16"/>
        </w:rPr>
      </w:pPr>
      <w:r w:rsidRPr="00B64814">
        <w:rPr>
          <w:rFonts w:ascii="Times New Roman" w:eastAsia="SimSun" w:hAnsi="Times New Roman" w:cs="Times New Roman"/>
          <w:color w:val="auto"/>
          <w:sz w:val="16"/>
          <w:szCs w:val="16"/>
        </w:rPr>
        <w:t>Revised and approved by the Faculty Curriculum Committee</w:t>
      </w:r>
      <w:r w:rsidRPr="00B64814">
        <w:rPr>
          <w:rFonts w:ascii="Times New Roman" w:eastAsia="新細明體" w:hAnsi="Times New Roman" w:cs="Times New Roman"/>
          <w:color w:val="auto"/>
          <w:sz w:val="16"/>
          <w:szCs w:val="16"/>
        </w:rPr>
        <w:t xml:space="preserve"> on Nov. 21, 2023</w:t>
      </w:r>
    </w:p>
    <w:p w14:paraId="6A3AD6D5" w14:textId="77777777" w:rsidR="008A5D4D" w:rsidRPr="00B64814" w:rsidRDefault="0067477D">
      <w:pPr>
        <w:pStyle w:val="Default"/>
        <w:wordWrap w:val="0"/>
        <w:snapToGrid w:val="0"/>
        <w:jc w:val="right"/>
        <w:rPr>
          <w:rFonts w:ascii="Times New Roman" w:eastAsia="新細明體" w:hAnsi="Times New Roman" w:cs="Times New Roman"/>
          <w:color w:val="auto"/>
          <w:sz w:val="16"/>
          <w:szCs w:val="16"/>
        </w:rPr>
      </w:pPr>
      <w:r w:rsidRPr="00B64814">
        <w:rPr>
          <w:rFonts w:ascii="Times New Roman" w:eastAsia="SimSun" w:hAnsi="Times New Roman" w:cs="Times New Roman"/>
          <w:color w:val="auto"/>
          <w:sz w:val="16"/>
          <w:szCs w:val="16"/>
        </w:rPr>
        <w:t>Ratified by the Academic Affairs Meeting</w:t>
      </w:r>
      <w:r w:rsidRPr="00B64814">
        <w:rPr>
          <w:rFonts w:ascii="Times New Roman" w:eastAsia="新細明體" w:hAnsi="Times New Roman" w:cs="Times New Roman"/>
          <w:color w:val="auto"/>
          <w:sz w:val="16"/>
          <w:szCs w:val="16"/>
        </w:rPr>
        <w:t xml:space="preserve"> on Jan. 10, 2024</w:t>
      </w:r>
    </w:p>
    <w:p w14:paraId="6E509A5E" w14:textId="77777777" w:rsidR="008A5D4D" w:rsidRPr="00B64814" w:rsidRDefault="0067477D">
      <w:pPr>
        <w:pStyle w:val="Default"/>
        <w:wordWrap w:val="0"/>
        <w:snapToGrid w:val="0"/>
        <w:jc w:val="right"/>
        <w:rPr>
          <w:rFonts w:ascii="Times New Roman" w:eastAsia="新細明體" w:hAnsi="Times New Roman" w:cs="Times New Roman"/>
          <w:color w:val="auto"/>
          <w:sz w:val="16"/>
          <w:szCs w:val="16"/>
        </w:rPr>
      </w:pPr>
      <w:r w:rsidRPr="00B64814">
        <w:rPr>
          <w:rFonts w:ascii="Times New Roman" w:eastAsia="新細明體" w:hAnsi="Times New Roman" w:cs="Times New Roman"/>
          <w:color w:val="auto"/>
          <w:sz w:val="16"/>
          <w:szCs w:val="16"/>
        </w:rPr>
        <w:t>Revised and approved by the Curriculum Committee on May 22, 2024</w:t>
      </w:r>
    </w:p>
    <w:p w14:paraId="253F050E" w14:textId="77777777" w:rsidR="008A5D4D" w:rsidRPr="00B64814" w:rsidRDefault="0067477D">
      <w:pPr>
        <w:pStyle w:val="Default"/>
        <w:wordWrap w:val="0"/>
        <w:snapToGrid w:val="0"/>
        <w:jc w:val="right"/>
        <w:rPr>
          <w:rFonts w:ascii="Times New Roman" w:hAnsi="Times New Roman" w:cs="Times New Roman"/>
          <w:color w:val="auto"/>
          <w:sz w:val="16"/>
          <w:szCs w:val="16"/>
        </w:rPr>
      </w:pPr>
      <w:r w:rsidRPr="00B64814">
        <w:rPr>
          <w:rFonts w:ascii="Times New Roman" w:hAnsi="Times New Roman" w:cs="Times New Roman"/>
          <w:color w:val="auto"/>
          <w:sz w:val="16"/>
          <w:szCs w:val="16"/>
        </w:rPr>
        <w:t>Amended and approved by the</w:t>
      </w:r>
      <w:r w:rsidRPr="00B64814">
        <w:rPr>
          <w:rFonts w:ascii="Times New Roman" w:hAnsi="Times New Roman" w:cs="Times New Roman"/>
          <w:color w:val="auto"/>
          <w:sz w:val="16"/>
          <w:szCs w:val="16"/>
        </w:rPr>
        <w:t xml:space="preserve"> Department Affairs Meeting on Jun. 4, 2024</w:t>
      </w:r>
    </w:p>
    <w:p w14:paraId="7DB1BC21" w14:textId="77777777" w:rsidR="008A5D4D" w:rsidRPr="00B64814" w:rsidRDefault="008A5D4D">
      <w:pPr>
        <w:pStyle w:val="Default"/>
        <w:snapToGrid w:val="0"/>
        <w:jc w:val="right"/>
        <w:rPr>
          <w:rFonts w:ascii="Times New Roman" w:hAnsi="Times New Roman" w:cs="Times New Roman"/>
          <w:color w:val="auto"/>
          <w:sz w:val="16"/>
          <w:szCs w:val="16"/>
        </w:rPr>
      </w:pPr>
    </w:p>
    <w:p w14:paraId="268B3A39" w14:textId="77777777" w:rsidR="008A5D4D" w:rsidRPr="00B64814" w:rsidRDefault="008A5D4D">
      <w:pPr>
        <w:pStyle w:val="Default"/>
        <w:snapToGrid w:val="0"/>
        <w:jc w:val="right"/>
        <w:rPr>
          <w:rFonts w:ascii="Times New Roman" w:hAnsi="Times New Roman" w:cs="Times New Roman"/>
          <w:color w:val="auto"/>
          <w:sz w:val="16"/>
          <w:szCs w:val="16"/>
        </w:rPr>
      </w:pPr>
    </w:p>
    <w:p w14:paraId="4645567A" w14:textId="77777777" w:rsidR="008A5D4D" w:rsidRPr="00B64814" w:rsidRDefault="008A5D4D">
      <w:pPr>
        <w:pStyle w:val="Default"/>
        <w:snapToGrid w:val="0"/>
        <w:jc w:val="right"/>
        <w:rPr>
          <w:rFonts w:ascii="Times New Roman" w:hAnsi="Times New Roman" w:cs="Times New Roman"/>
          <w:color w:val="auto"/>
          <w:sz w:val="16"/>
          <w:szCs w:val="16"/>
          <w:highlight w:val="yellow"/>
        </w:rPr>
      </w:pPr>
    </w:p>
    <w:p w14:paraId="6D1361E1" w14:textId="77777777" w:rsidR="008A5D4D" w:rsidRPr="00B64814" w:rsidRDefault="0067477D">
      <w:pPr>
        <w:pStyle w:val="Default"/>
        <w:snapToGrid w:val="0"/>
        <w:rPr>
          <w:rFonts w:ascii="Times New Roman" w:hAnsi="Times New Roman" w:cs="Times New Roman"/>
          <w:color w:val="auto"/>
        </w:rPr>
      </w:pPr>
      <w:r w:rsidRPr="00B64814">
        <w:rPr>
          <w:rFonts w:ascii="Times New Roman" w:hAnsi="Times New Roman" w:cs="Times New Roman"/>
          <w:b/>
          <w:bCs/>
          <w:color w:val="auto"/>
        </w:rPr>
        <w:t>Article 1:</w:t>
      </w:r>
      <w:r w:rsidRPr="00B64814">
        <w:rPr>
          <w:rFonts w:ascii="Times New Roman" w:hAnsi="Times New Roman" w:cs="Times New Roman" w:hint="eastAsia"/>
          <w:b/>
          <w:bCs/>
          <w:color w:val="auto"/>
        </w:rPr>
        <w:t xml:space="preserve">  </w:t>
      </w:r>
      <w:r w:rsidRPr="00B64814">
        <w:rPr>
          <w:rFonts w:ascii="Times New Roman" w:hAnsi="Times New Roman" w:cs="Times New Roman"/>
          <w:color w:val="auto"/>
        </w:rPr>
        <w:t xml:space="preserve">These regulations are formulated in accordance with the university’s “Academic Regulations,” “Detailed Rules for Doctoral and Master’s Degree Examinations,” “Implementation Guidelines for Improving Thesis Quality,” and “Credit Transfer Regulations.” </w:t>
      </w:r>
    </w:p>
    <w:p w14:paraId="1B9EF398" w14:textId="77777777" w:rsidR="008A5D4D" w:rsidRPr="00B64814" w:rsidRDefault="008A5D4D">
      <w:pPr>
        <w:pStyle w:val="Default"/>
        <w:snapToGrid w:val="0"/>
        <w:rPr>
          <w:rFonts w:ascii="Times New Roman" w:hAnsi="Times New Roman" w:cs="Times New Roman"/>
          <w:color w:val="auto"/>
        </w:rPr>
      </w:pPr>
    </w:p>
    <w:p w14:paraId="3BF3D5A0" w14:textId="77777777" w:rsidR="008A5D4D" w:rsidRPr="00B64814" w:rsidRDefault="0067477D">
      <w:pPr>
        <w:pStyle w:val="Default"/>
        <w:snapToGrid w:val="0"/>
        <w:rPr>
          <w:rFonts w:ascii="Times New Roman" w:hAnsi="Times New Roman" w:cs="Times New Roman"/>
          <w:color w:val="auto"/>
        </w:rPr>
      </w:pPr>
      <w:r w:rsidRPr="00B64814">
        <w:rPr>
          <w:rFonts w:ascii="Times New Roman" w:eastAsia="新細明體" w:hAnsi="Times New Roman" w:cs="Times New Roman"/>
          <w:b/>
          <w:bCs/>
          <w:color w:val="auto"/>
        </w:rPr>
        <w:t>Arti</w:t>
      </w:r>
      <w:r w:rsidRPr="00B64814">
        <w:rPr>
          <w:rFonts w:ascii="Times New Roman" w:eastAsia="新細明體" w:hAnsi="Times New Roman" w:cs="Times New Roman"/>
          <w:b/>
          <w:bCs/>
          <w:color w:val="auto"/>
        </w:rPr>
        <w:t>cle 2:</w:t>
      </w:r>
      <w:r w:rsidRPr="00B64814">
        <w:rPr>
          <w:rFonts w:ascii="Times New Roman" w:eastAsia="新細明體" w:hAnsi="Times New Roman" w:cs="Times New Roman" w:hint="eastAsia"/>
          <w:b/>
          <w:bCs/>
          <w:color w:val="auto"/>
        </w:rPr>
        <w:t xml:space="preserve">  </w:t>
      </w:r>
      <w:r w:rsidRPr="00B64814">
        <w:rPr>
          <w:rFonts w:ascii="Times New Roman" w:eastAsia="SimSun" w:hAnsi="Times New Roman" w:cs="Times New Roman"/>
          <w:color w:val="auto"/>
        </w:rPr>
        <w:t xml:space="preserve">The duration of study is limited to one to four years. However, students who provide relevant documentation proving pregnancy, childbirth, or </w:t>
      </w:r>
      <w:r w:rsidRPr="00B64814">
        <w:rPr>
          <w:rFonts w:ascii="Times New Roman" w:eastAsia="新細明體" w:hAnsi="Times New Roman" w:cs="Times New Roman"/>
          <w:color w:val="auto"/>
        </w:rPr>
        <w:t>raising</w:t>
      </w:r>
      <w:r w:rsidRPr="00B64814">
        <w:rPr>
          <w:rFonts w:ascii="Times New Roman" w:eastAsia="SimSun" w:hAnsi="Times New Roman" w:cs="Times New Roman"/>
          <w:color w:val="auto"/>
        </w:rPr>
        <w:t xml:space="preserve"> children under three</w:t>
      </w:r>
      <w:r w:rsidRPr="00B64814">
        <w:rPr>
          <w:rFonts w:ascii="Times New Roman" w:eastAsia="新細明體" w:hAnsi="Times New Roman" w:cs="Times New Roman"/>
          <w:color w:val="auto"/>
        </w:rPr>
        <w:t xml:space="preserve"> years old</w:t>
      </w:r>
      <w:r w:rsidRPr="00B64814">
        <w:rPr>
          <w:rFonts w:ascii="Times New Roman" w:eastAsia="SimSun" w:hAnsi="Times New Roman" w:cs="Times New Roman"/>
          <w:color w:val="auto"/>
        </w:rPr>
        <w:t>, or those pursuing a double major, may extend the study period by a</w:t>
      </w:r>
      <w:r w:rsidRPr="00B64814">
        <w:rPr>
          <w:rFonts w:ascii="Times New Roman" w:eastAsia="SimSun" w:hAnsi="Times New Roman" w:cs="Times New Roman"/>
          <w:color w:val="auto"/>
        </w:rPr>
        <w:t>n additional year.</w:t>
      </w:r>
    </w:p>
    <w:p w14:paraId="145738F0" w14:textId="77777777" w:rsidR="008A5D4D" w:rsidRPr="00B64814" w:rsidRDefault="008A5D4D">
      <w:pPr>
        <w:pStyle w:val="Default"/>
        <w:snapToGrid w:val="0"/>
        <w:rPr>
          <w:rFonts w:ascii="Times New Roman" w:hAnsi="Times New Roman" w:cs="Times New Roman"/>
          <w:color w:val="auto"/>
        </w:rPr>
      </w:pPr>
    </w:p>
    <w:p w14:paraId="7130128C" w14:textId="77777777" w:rsidR="008A5D4D" w:rsidRPr="00B64814" w:rsidRDefault="0067477D">
      <w:pPr>
        <w:pStyle w:val="Default"/>
        <w:snapToGrid w:val="0"/>
        <w:rPr>
          <w:rFonts w:ascii="Times New Roman" w:hAnsi="Times New Roman" w:cs="Times New Roman"/>
          <w:color w:val="auto"/>
        </w:rPr>
      </w:pPr>
      <w:r w:rsidRPr="00B64814">
        <w:rPr>
          <w:rFonts w:ascii="Times New Roman" w:hAnsi="Times New Roman" w:cs="Times New Roman"/>
          <w:b/>
          <w:bCs/>
          <w:color w:val="auto"/>
        </w:rPr>
        <w:t>Article 3:</w:t>
      </w:r>
      <w:r w:rsidRPr="00B64814">
        <w:rPr>
          <w:rFonts w:ascii="Times New Roman" w:hAnsi="Times New Roman" w:cs="Times New Roman" w:hint="eastAsia"/>
          <w:b/>
          <w:bCs/>
          <w:color w:val="auto"/>
        </w:rPr>
        <w:t xml:space="preserve">  </w:t>
      </w:r>
      <w:r w:rsidRPr="00B64814">
        <w:rPr>
          <w:rFonts w:ascii="Times New Roman" w:hAnsi="Times New Roman" w:cs="Times New Roman"/>
          <w:b/>
          <w:bCs/>
          <w:color w:val="auto"/>
        </w:rPr>
        <w:t>Course Arrangement:</w:t>
      </w:r>
      <w:r w:rsidRPr="00B64814">
        <w:rPr>
          <w:rFonts w:ascii="Times New Roman" w:hAnsi="Times New Roman" w:cs="Times New Roman"/>
          <w:color w:val="auto"/>
        </w:rPr>
        <w:t xml:space="preserve"> </w:t>
      </w:r>
      <w:r w:rsidRPr="00B64814">
        <w:rPr>
          <w:rFonts w:ascii="Times New Roman" w:eastAsia="SimSun" w:hAnsi="Times New Roman" w:cs="Times New Roman"/>
          <w:color w:val="auto"/>
          <w:shd w:val="clear" w:color="auto" w:fill="FCFCFE"/>
        </w:rPr>
        <w:t xml:space="preserve">The </w:t>
      </w:r>
      <w:r w:rsidRPr="00B64814">
        <w:rPr>
          <w:rFonts w:ascii="Times New Roman" w:eastAsia="新細明體" w:hAnsi="Times New Roman" w:cs="Times New Roman"/>
          <w:color w:val="auto"/>
          <w:shd w:val="clear" w:color="auto" w:fill="FCFCFE"/>
        </w:rPr>
        <w:t>M</w:t>
      </w:r>
      <w:r w:rsidRPr="00B64814">
        <w:rPr>
          <w:rFonts w:ascii="Times New Roman" w:eastAsia="SimSun" w:hAnsi="Times New Roman" w:cs="Times New Roman"/>
          <w:color w:val="auto"/>
          <w:shd w:val="clear" w:color="auto" w:fill="FCFCFE"/>
        </w:rPr>
        <w:t xml:space="preserve">aster's program </w:t>
      </w:r>
      <w:r w:rsidRPr="00B64814">
        <w:rPr>
          <w:rFonts w:ascii="Times New Roman" w:eastAsia="新細明體" w:hAnsi="Times New Roman" w:cs="Times New Roman"/>
          <w:color w:val="auto"/>
          <w:shd w:val="clear" w:color="auto" w:fill="FCFCFE"/>
        </w:rPr>
        <w:t>in our</w:t>
      </w:r>
      <w:r w:rsidRPr="00B64814">
        <w:rPr>
          <w:rFonts w:ascii="Times New Roman" w:eastAsia="SimSun" w:hAnsi="Times New Roman" w:cs="Times New Roman"/>
          <w:color w:val="auto"/>
          <w:shd w:val="clear" w:color="auto" w:fill="FCFCFE"/>
        </w:rPr>
        <w:t xml:space="preserve"> </w:t>
      </w:r>
      <w:proofErr w:type="gramStart"/>
      <w:r w:rsidRPr="00B64814">
        <w:rPr>
          <w:rFonts w:ascii="Times New Roman" w:eastAsia="SimSun" w:hAnsi="Times New Roman" w:cs="Times New Roman"/>
          <w:color w:val="auto"/>
          <w:shd w:val="clear" w:color="auto" w:fill="FCFCFE"/>
        </w:rPr>
        <w:t>Department</w:t>
      </w:r>
      <w:proofErr w:type="gramEnd"/>
      <w:r w:rsidRPr="00B64814">
        <w:rPr>
          <w:rFonts w:ascii="Times New Roman" w:eastAsia="SimSun" w:hAnsi="Times New Roman" w:cs="Times New Roman"/>
          <w:color w:val="auto"/>
          <w:shd w:val="clear" w:color="auto" w:fill="FCFCFE"/>
        </w:rPr>
        <w:t xml:space="preserve"> is divided into Management Group and Information Systems Group</w:t>
      </w:r>
      <w:r w:rsidRPr="00B64814">
        <w:rPr>
          <w:rFonts w:ascii="Times New Roman" w:eastAsia="新細明體" w:hAnsi="Times New Roman" w:cs="Times New Roman"/>
          <w:color w:val="auto"/>
          <w:shd w:val="clear" w:color="auto" w:fill="FCFCFE"/>
        </w:rPr>
        <w:t xml:space="preserve">. </w:t>
      </w:r>
      <w:r w:rsidRPr="00B64814">
        <w:rPr>
          <w:rFonts w:ascii="Times New Roman" w:hAnsi="Times New Roman" w:cs="Times New Roman"/>
          <w:color w:val="auto"/>
        </w:rPr>
        <w:t xml:space="preserve"> </w:t>
      </w:r>
    </w:p>
    <w:p w14:paraId="5C446A03" w14:textId="77777777" w:rsidR="008A5D4D" w:rsidRPr="00B64814" w:rsidRDefault="008A5D4D">
      <w:pPr>
        <w:pStyle w:val="Default"/>
        <w:snapToGrid w:val="0"/>
        <w:rPr>
          <w:rFonts w:ascii="Times New Roman" w:hAnsi="Times New Roman" w:cs="Times New Roman"/>
          <w:color w:val="auto"/>
        </w:rPr>
      </w:pPr>
    </w:p>
    <w:p w14:paraId="47A3D752" w14:textId="77777777" w:rsidR="008A5D4D" w:rsidRPr="00B64814" w:rsidRDefault="0067477D">
      <w:pPr>
        <w:pStyle w:val="Default"/>
        <w:numPr>
          <w:ilvl w:val="0"/>
          <w:numId w:val="1"/>
        </w:numPr>
        <w:snapToGrid w:val="0"/>
        <w:rPr>
          <w:rFonts w:ascii="Times New Roman" w:hAnsi="Times New Roman" w:cs="Times New Roman"/>
          <w:b/>
          <w:bCs/>
          <w:color w:val="auto"/>
        </w:rPr>
      </w:pPr>
      <w:r w:rsidRPr="00B64814">
        <w:rPr>
          <w:rStyle w:val="ab"/>
          <w:rFonts w:ascii="Times New Roman" w:eastAsia="SimSun" w:hAnsi="Times New Roman" w:cs="Times New Roman"/>
          <w:color w:val="auto"/>
        </w:rPr>
        <w:t>Common Courses</w:t>
      </w:r>
      <w:r w:rsidRPr="00B64814">
        <w:rPr>
          <w:rFonts w:ascii="Times New Roman" w:eastAsia="SimSun" w:hAnsi="Times New Roman" w:cs="Times New Roman"/>
          <w:b/>
          <w:bCs/>
          <w:color w:val="auto"/>
        </w:rPr>
        <w:t xml:space="preserve"> </w:t>
      </w:r>
    </w:p>
    <w:p w14:paraId="738843A5" w14:textId="77777777" w:rsidR="008A5D4D" w:rsidRPr="00B64814" w:rsidRDefault="008A5D4D">
      <w:pPr>
        <w:pStyle w:val="Default"/>
        <w:snapToGrid w:val="0"/>
        <w:ind w:left="420"/>
        <w:rPr>
          <w:rFonts w:ascii="Times New Roman" w:hAnsi="Times New Roman" w:cs="Times New Roman"/>
          <w:b/>
          <w:bCs/>
          <w:color w:val="auto"/>
        </w:rPr>
      </w:pPr>
    </w:p>
    <w:p w14:paraId="4D980F7F" w14:textId="77777777" w:rsidR="008A5D4D" w:rsidRPr="00B64814" w:rsidRDefault="0067477D">
      <w:pPr>
        <w:pStyle w:val="Default"/>
        <w:numPr>
          <w:ilvl w:val="0"/>
          <w:numId w:val="2"/>
        </w:numPr>
        <w:snapToGrid w:val="0"/>
        <w:ind w:left="960"/>
        <w:rPr>
          <w:rFonts w:ascii="Times New Roman" w:hAnsi="Times New Roman" w:cs="Times New Roman"/>
          <w:color w:val="auto"/>
        </w:rPr>
      </w:pPr>
      <w:r w:rsidRPr="00B64814">
        <w:rPr>
          <w:rFonts w:ascii="Times New Roman" w:eastAsia="SimSun" w:hAnsi="Times New Roman" w:cs="Times New Roman"/>
          <w:color w:val="auto"/>
        </w:rPr>
        <w:t xml:space="preserve">The prerequisite courses are </w:t>
      </w:r>
      <w:r w:rsidRPr="00B64814">
        <w:rPr>
          <w:rFonts w:ascii="Times New Roman" w:eastAsia="SimSun" w:hAnsi="Times New Roman" w:cs="Times New Roman"/>
          <w:i/>
          <w:iCs/>
          <w:color w:val="auto"/>
        </w:rPr>
        <w:t>Data</w:t>
      </w:r>
      <w:r w:rsidRPr="00B64814">
        <w:rPr>
          <w:rFonts w:asciiTheme="minorEastAsia" w:eastAsiaTheme="minorEastAsia" w:hAnsiTheme="minorEastAsia" w:cs="Times New Roman"/>
          <w:i/>
          <w:iCs/>
          <w:color w:val="auto"/>
        </w:rPr>
        <w:t>b</w:t>
      </w:r>
      <w:r w:rsidRPr="00B64814">
        <w:rPr>
          <w:rFonts w:ascii="Times New Roman" w:eastAsia="SimSun" w:hAnsi="Times New Roman" w:cs="Times New Roman"/>
          <w:i/>
          <w:iCs/>
          <w:color w:val="auto"/>
        </w:rPr>
        <w:t>ase Management</w:t>
      </w:r>
      <w:r w:rsidRPr="00B64814">
        <w:rPr>
          <w:rFonts w:ascii="Times New Roman" w:eastAsia="SimSun" w:hAnsi="Times New Roman" w:cs="Times New Roman"/>
          <w:color w:val="auto"/>
        </w:rPr>
        <w:t xml:space="preserve"> </w:t>
      </w:r>
      <w:r w:rsidRPr="00B64814">
        <w:rPr>
          <w:rFonts w:ascii="Times New Roman" w:eastAsia="SimSun" w:hAnsi="Times New Roman" w:cs="Times New Roman"/>
          <w:color w:val="auto"/>
        </w:rPr>
        <w:t xml:space="preserve">and </w:t>
      </w:r>
      <w:r w:rsidRPr="00B64814">
        <w:rPr>
          <w:rFonts w:ascii="Times New Roman" w:eastAsia="SimSun" w:hAnsi="Times New Roman" w:cs="Times New Roman"/>
          <w:i/>
          <w:iCs/>
          <w:color w:val="auto"/>
        </w:rPr>
        <w:t xml:space="preserve">System Analysis and </w:t>
      </w:r>
      <w:r w:rsidRPr="00B64814">
        <w:rPr>
          <w:rFonts w:ascii="Times New Roman" w:eastAsia="SimSun" w:hAnsi="Times New Roman" w:cs="Times New Roman"/>
          <w:i/>
          <w:iCs/>
          <w:color w:val="auto"/>
        </w:rPr>
        <w:t>Design</w:t>
      </w:r>
      <w:r w:rsidRPr="00B64814">
        <w:rPr>
          <w:rFonts w:ascii="Times New Roman" w:eastAsia="SimSun" w:hAnsi="Times New Roman" w:cs="Times New Roman"/>
          <w:color w:val="auto"/>
        </w:rPr>
        <w:t xml:space="preserve"> (which are prerequisites for </w:t>
      </w:r>
      <w:r w:rsidRPr="00B64814">
        <w:rPr>
          <w:rFonts w:ascii="Times New Roman" w:eastAsia="SimSun" w:hAnsi="Times New Roman" w:cs="Times New Roman"/>
          <w:i/>
          <w:iCs/>
          <w:color w:val="auto"/>
        </w:rPr>
        <w:t>Software Engineering I</w:t>
      </w:r>
      <w:r w:rsidRPr="00B64814">
        <w:rPr>
          <w:rFonts w:ascii="Times New Roman" w:eastAsia="SimSun" w:hAnsi="Times New Roman" w:cs="Times New Roman"/>
          <w:color w:val="auto"/>
        </w:rPr>
        <w:t xml:space="preserve">). These courses </w:t>
      </w:r>
      <w:r w:rsidRPr="00B64814">
        <w:rPr>
          <w:rFonts w:ascii="Times New Roman" w:eastAsia="新細明體" w:hAnsi="Times New Roman" w:cs="Times New Roman"/>
          <w:color w:val="auto"/>
        </w:rPr>
        <w:t xml:space="preserve">are not included in </w:t>
      </w:r>
      <w:r w:rsidRPr="00B64814">
        <w:rPr>
          <w:rFonts w:ascii="Times New Roman" w:eastAsia="SimSun" w:hAnsi="Times New Roman" w:cs="Times New Roman"/>
          <w:color w:val="auto"/>
        </w:rPr>
        <w:t>graduation credits.</w:t>
      </w:r>
    </w:p>
    <w:p w14:paraId="5D974D08" w14:textId="77777777" w:rsidR="008A5D4D" w:rsidRPr="00B64814" w:rsidRDefault="008A5D4D">
      <w:pPr>
        <w:pStyle w:val="Default"/>
        <w:snapToGrid w:val="0"/>
        <w:ind w:left="535"/>
        <w:rPr>
          <w:rFonts w:ascii="Times New Roman" w:hAnsi="Times New Roman" w:cs="Times New Roman"/>
          <w:color w:val="auto"/>
        </w:rPr>
      </w:pPr>
    </w:p>
    <w:p w14:paraId="10731A34" w14:textId="77777777" w:rsidR="008A5D4D" w:rsidRPr="00B64814" w:rsidRDefault="0067477D">
      <w:pPr>
        <w:pStyle w:val="Web"/>
        <w:numPr>
          <w:ilvl w:val="0"/>
          <w:numId w:val="2"/>
        </w:numPr>
        <w:ind w:left="960"/>
      </w:pPr>
      <w:r w:rsidRPr="00B64814">
        <w:lastRenderedPageBreak/>
        <w:t>The required courses include:</w:t>
      </w:r>
    </w:p>
    <w:p w14:paraId="2AC0FEC1" w14:textId="77777777" w:rsidR="008A5D4D" w:rsidRPr="00B64814" w:rsidRDefault="0067477D">
      <w:pPr>
        <w:widowControl/>
        <w:numPr>
          <w:ilvl w:val="0"/>
          <w:numId w:val="3"/>
        </w:numPr>
        <w:spacing w:beforeAutospacing="1" w:afterAutospacing="1"/>
        <w:ind w:left="1920"/>
      </w:pPr>
      <w:r w:rsidRPr="00B64814">
        <w:t>Management Information Systems (3 credits)</w:t>
      </w:r>
    </w:p>
    <w:p w14:paraId="48F9FEFD" w14:textId="77777777" w:rsidR="008A5D4D" w:rsidRPr="00B64814" w:rsidRDefault="0067477D">
      <w:pPr>
        <w:widowControl/>
        <w:numPr>
          <w:ilvl w:val="0"/>
          <w:numId w:val="3"/>
        </w:numPr>
        <w:spacing w:beforeAutospacing="1" w:afterAutospacing="1"/>
        <w:ind w:left="1920"/>
      </w:pPr>
      <w:r w:rsidRPr="00B64814">
        <w:t>Marketing Management (3 credits)</w:t>
      </w:r>
    </w:p>
    <w:p w14:paraId="39B817B0" w14:textId="77777777" w:rsidR="008A5D4D" w:rsidRPr="00B64814" w:rsidRDefault="0067477D">
      <w:pPr>
        <w:widowControl/>
        <w:numPr>
          <w:ilvl w:val="0"/>
          <w:numId w:val="3"/>
        </w:numPr>
        <w:spacing w:beforeAutospacing="1" w:afterAutospacing="1"/>
        <w:ind w:left="1920"/>
      </w:pPr>
      <w:r w:rsidRPr="00B64814">
        <w:t>Financial Management (3 credits)</w:t>
      </w:r>
    </w:p>
    <w:p w14:paraId="6671845D" w14:textId="77777777" w:rsidR="008A5D4D" w:rsidRPr="00B64814" w:rsidRDefault="0067477D">
      <w:pPr>
        <w:widowControl/>
        <w:numPr>
          <w:ilvl w:val="0"/>
          <w:numId w:val="3"/>
        </w:numPr>
        <w:spacing w:beforeAutospacing="1" w:afterAutospacing="1"/>
        <w:ind w:left="1920"/>
      </w:pPr>
      <w:r w:rsidRPr="00B64814">
        <w:t>P</w:t>
      </w:r>
      <w:r w:rsidRPr="00B64814">
        <w:t>roduction and Operations Management (3 credits)</w:t>
      </w:r>
    </w:p>
    <w:p w14:paraId="2BEFE44A" w14:textId="77777777" w:rsidR="008A5D4D" w:rsidRPr="00B64814" w:rsidRDefault="0067477D">
      <w:pPr>
        <w:widowControl/>
        <w:numPr>
          <w:ilvl w:val="0"/>
          <w:numId w:val="3"/>
        </w:numPr>
        <w:spacing w:beforeAutospacing="1" w:afterAutospacing="1"/>
        <w:ind w:left="1920"/>
      </w:pPr>
      <w:r w:rsidRPr="00B64814">
        <w:t>Human Resource Management (3 credits)</w:t>
      </w:r>
    </w:p>
    <w:p w14:paraId="2D15B211" w14:textId="77777777" w:rsidR="008A5D4D" w:rsidRPr="00B64814" w:rsidRDefault="0067477D">
      <w:pPr>
        <w:widowControl/>
        <w:numPr>
          <w:ilvl w:val="0"/>
          <w:numId w:val="3"/>
        </w:numPr>
        <w:spacing w:beforeAutospacing="1" w:afterAutospacing="1"/>
        <w:ind w:left="1920"/>
      </w:pPr>
      <w:r w:rsidRPr="00B64814">
        <w:t xml:space="preserve">Software </w:t>
      </w:r>
      <w:proofErr w:type="gramStart"/>
      <w:r w:rsidRPr="00B64814">
        <w:t>Engineering</w:t>
      </w:r>
      <w:proofErr w:type="gramEnd"/>
      <w:r w:rsidRPr="00B64814">
        <w:t xml:space="preserve"> I (3 credits)</w:t>
      </w:r>
    </w:p>
    <w:p w14:paraId="345CFF15" w14:textId="77777777" w:rsidR="008A5D4D" w:rsidRPr="00B64814" w:rsidRDefault="0067477D">
      <w:pPr>
        <w:widowControl/>
        <w:numPr>
          <w:ilvl w:val="0"/>
          <w:numId w:val="3"/>
        </w:numPr>
        <w:spacing w:beforeAutospacing="1" w:afterAutospacing="1"/>
        <w:ind w:left="1920"/>
      </w:pPr>
      <w:r w:rsidRPr="00B64814">
        <w:t>Business Computer Networks (3 credits)</w:t>
      </w:r>
    </w:p>
    <w:p w14:paraId="6EB2985A" w14:textId="77777777" w:rsidR="008A5D4D" w:rsidRPr="00B64814" w:rsidRDefault="0067477D">
      <w:pPr>
        <w:widowControl/>
        <w:numPr>
          <w:ilvl w:val="0"/>
          <w:numId w:val="3"/>
        </w:numPr>
        <w:spacing w:beforeAutospacing="1" w:afterAutospacing="1"/>
        <w:ind w:left="1920"/>
      </w:pPr>
      <w:r w:rsidRPr="00B64814">
        <w:t>Seminar in Information Management (1 credit)</w:t>
      </w:r>
    </w:p>
    <w:p w14:paraId="548B98B9" w14:textId="77777777" w:rsidR="008A5D4D" w:rsidRPr="00B64814" w:rsidRDefault="0067477D">
      <w:pPr>
        <w:widowControl/>
        <w:numPr>
          <w:ilvl w:val="0"/>
          <w:numId w:val="3"/>
        </w:numPr>
        <w:spacing w:beforeAutospacing="1" w:afterAutospacing="1"/>
        <w:ind w:left="1920"/>
      </w:pPr>
      <w:r w:rsidRPr="00B64814">
        <w:t>Managerial Communications (2 credits, taught in Eng</w:t>
      </w:r>
      <w:r w:rsidRPr="00B64814">
        <w:t>lish)</w:t>
      </w:r>
    </w:p>
    <w:p w14:paraId="0A6EDDEE" w14:textId="77777777" w:rsidR="008A5D4D" w:rsidRPr="00B64814" w:rsidRDefault="0067477D">
      <w:pPr>
        <w:pStyle w:val="Web"/>
        <w:ind w:left="1440"/>
      </w:pPr>
      <w:r w:rsidRPr="00B64814">
        <w:t>In total, these courses amount to 24 credits.</w:t>
      </w:r>
    </w:p>
    <w:p w14:paraId="5A44BC71" w14:textId="77777777" w:rsidR="008A5D4D" w:rsidRPr="00B64814" w:rsidRDefault="0067477D">
      <w:pPr>
        <w:pStyle w:val="Default"/>
        <w:numPr>
          <w:ilvl w:val="0"/>
          <w:numId w:val="2"/>
        </w:numPr>
        <w:snapToGrid w:val="0"/>
        <w:ind w:left="960"/>
        <w:rPr>
          <w:rFonts w:ascii="Times New Roman" w:hAnsi="Times New Roman" w:cs="Times New Roman"/>
          <w:color w:val="auto"/>
        </w:rPr>
      </w:pPr>
      <w:r w:rsidRPr="00B64814">
        <w:rPr>
          <w:rFonts w:ascii="Times New Roman" w:eastAsia="SimSun" w:hAnsi="Times New Roman" w:cs="Times New Roman"/>
          <w:color w:val="auto"/>
        </w:rPr>
        <w:t>Before graduation, students must comply with</w:t>
      </w:r>
      <w:r w:rsidRPr="00B64814">
        <w:rPr>
          <w:rFonts w:ascii="Times New Roman" w:eastAsia="新細明體" w:hAnsi="Times New Roman" w:cs="Times New Roman"/>
          <w:color w:val="auto"/>
        </w:rPr>
        <w:t xml:space="preserve"> the course requirements of</w:t>
      </w:r>
      <w:r w:rsidRPr="00B64814">
        <w:rPr>
          <w:rFonts w:ascii="Times New Roman" w:eastAsia="SimSun" w:hAnsi="Times New Roman" w:cs="Times New Roman"/>
          <w:color w:val="auto"/>
        </w:rPr>
        <w:t xml:space="preserve"> the "Implementation Regulations for English Courses for Master's Students at the </w:t>
      </w:r>
      <w:r w:rsidRPr="00B64814">
        <w:rPr>
          <w:rFonts w:ascii="Times New Roman" w:eastAsia="新細明體" w:hAnsi="Times New Roman" w:cs="Times New Roman"/>
          <w:color w:val="auto"/>
        </w:rPr>
        <w:t>School</w:t>
      </w:r>
      <w:r w:rsidRPr="00B64814">
        <w:rPr>
          <w:rFonts w:ascii="Times New Roman" w:eastAsia="SimSun" w:hAnsi="Times New Roman" w:cs="Times New Roman"/>
          <w:color w:val="auto"/>
        </w:rPr>
        <w:t xml:space="preserve"> of Management, National Central University."</w:t>
      </w:r>
      <w:r w:rsidRPr="00B64814">
        <w:rPr>
          <w:rFonts w:ascii="Times New Roman" w:eastAsia="SimSun" w:hAnsi="Times New Roman" w:cs="Times New Roman"/>
          <w:color w:val="auto"/>
        </w:rPr>
        <w:t xml:space="preserve"> They must complete a one-year English course for Master's students, "Workplace English for </w:t>
      </w:r>
      <w:proofErr w:type="spellStart"/>
      <w:r w:rsidRPr="00B64814">
        <w:rPr>
          <w:rFonts w:ascii="Times New Roman" w:eastAsia="SimSun" w:hAnsi="Times New Roman" w:cs="Times New Roman"/>
          <w:color w:val="auto"/>
        </w:rPr>
        <w:t>SoM</w:t>
      </w:r>
      <w:proofErr w:type="spellEnd"/>
      <w:r w:rsidRPr="00B64814">
        <w:rPr>
          <w:rFonts w:ascii="Times New Roman" w:eastAsia="SimSun" w:hAnsi="Times New Roman" w:cs="Times New Roman"/>
          <w:color w:val="auto"/>
        </w:rPr>
        <w:t xml:space="preserve"> Graduates" (course numbers MT4001 and MT4002), and achieve a grade of 70 or above, or apply for and pass an exemption, before they can apply for the degree oral</w:t>
      </w:r>
      <w:r w:rsidRPr="00B64814">
        <w:rPr>
          <w:rFonts w:ascii="Times New Roman" w:eastAsia="SimSun" w:hAnsi="Times New Roman" w:cs="Times New Roman"/>
          <w:color w:val="auto"/>
        </w:rPr>
        <w:t xml:space="preserve"> examination.</w:t>
      </w:r>
    </w:p>
    <w:p w14:paraId="19FE11BF" w14:textId="77777777" w:rsidR="008A5D4D" w:rsidRPr="00B64814" w:rsidRDefault="008A5D4D">
      <w:pPr>
        <w:pStyle w:val="Default"/>
        <w:snapToGrid w:val="0"/>
        <w:ind w:left="535"/>
        <w:rPr>
          <w:rFonts w:ascii="Times New Roman" w:hAnsi="Times New Roman" w:cs="Times New Roman"/>
          <w:color w:val="auto"/>
        </w:rPr>
      </w:pPr>
    </w:p>
    <w:p w14:paraId="42FB85EF" w14:textId="77777777" w:rsidR="008A5D4D" w:rsidRPr="00B64814" w:rsidRDefault="0067477D">
      <w:pPr>
        <w:pStyle w:val="Default"/>
        <w:numPr>
          <w:ilvl w:val="0"/>
          <w:numId w:val="1"/>
        </w:numPr>
        <w:snapToGrid w:val="0"/>
        <w:rPr>
          <w:rFonts w:ascii="Times New Roman" w:hAnsi="Times New Roman" w:cs="Times New Roman"/>
          <w:b/>
          <w:bCs/>
          <w:color w:val="auto"/>
        </w:rPr>
      </w:pPr>
      <w:r w:rsidRPr="00B64814">
        <w:rPr>
          <w:rFonts w:ascii="Times New Roman" w:hAnsi="Times New Roman" w:cs="Times New Roman"/>
          <w:b/>
          <w:bCs/>
          <w:color w:val="auto"/>
        </w:rPr>
        <w:t xml:space="preserve">Courses for each group (choose one of the two groups) </w:t>
      </w:r>
    </w:p>
    <w:p w14:paraId="464DE87B" w14:textId="77777777" w:rsidR="008A5D4D" w:rsidRPr="00B64814" w:rsidRDefault="008A5D4D">
      <w:pPr>
        <w:pStyle w:val="Default"/>
        <w:snapToGrid w:val="0"/>
        <w:ind w:left="420"/>
        <w:rPr>
          <w:rFonts w:ascii="Times New Roman" w:hAnsi="Times New Roman" w:cs="Times New Roman"/>
          <w:b/>
          <w:bCs/>
          <w:color w:val="auto"/>
        </w:rPr>
      </w:pPr>
    </w:p>
    <w:p w14:paraId="35DC9B8A" w14:textId="77777777" w:rsidR="008A5D4D" w:rsidRPr="00B64814" w:rsidRDefault="0067477D">
      <w:pPr>
        <w:pStyle w:val="Default"/>
        <w:numPr>
          <w:ilvl w:val="0"/>
          <w:numId w:val="4"/>
        </w:numPr>
        <w:snapToGrid w:val="0"/>
        <w:rPr>
          <w:rFonts w:ascii="Times New Roman" w:hAnsi="Times New Roman" w:cs="Times New Roman"/>
          <w:color w:val="auto"/>
        </w:rPr>
      </w:pPr>
      <w:r w:rsidRPr="00B64814">
        <w:rPr>
          <w:rFonts w:ascii="Times New Roman" w:hAnsi="Times New Roman" w:cs="Times New Roman"/>
          <w:b/>
          <w:bCs/>
          <w:color w:val="auto"/>
        </w:rPr>
        <w:t xml:space="preserve">Management </w:t>
      </w:r>
      <w:r w:rsidRPr="00B64814">
        <w:rPr>
          <w:rFonts w:ascii="Times New Roman" w:hAnsi="Times New Roman" w:cs="Times New Roman" w:hint="eastAsia"/>
          <w:b/>
          <w:bCs/>
          <w:color w:val="auto"/>
        </w:rPr>
        <w:t>G</w:t>
      </w:r>
      <w:r w:rsidRPr="00B64814">
        <w:rPr>
          <w:rFonts w:ascii="Times New Roman" w:hAnsi="Times New Roman" w:cs="Times New Roman"/>
          <w:b/>
          <w:bCs/>
          <w:color w:val="auto"/>
        </w:rPr>
        <w:t xml:space="preserve">roup: </w:t>
      </w:r>
      <w:r w:rsidRPr="00B64814">
        <w:rPr>
          <w:rFonts w:ascii="Times New Roman" w:hAnsi="Times New Roman" w:cs="Times New Roman"/>
          <w:color w:val="auto"/>
        </w:rPr>
        <w:t xml:space="preserve">Graduation credits are 42 credits. </w:t>
      </w:r>
    </w:p>
    <w:p w14:paraId="6B47C357" w14:textId="77777777" w:rsidR="008A5D4D" w:rsidRPr="00B64814" w:rsidRDefault="008A5D4D">
      <w:pPr>
        <w:pStyle w:val="Default"/>
        <w:snapToGrid w:val="0"/>
        <w:ind w:left="960" w:firstLine="480"/>
        <w:rPr>
          <w:rFonts w:ascii="Times New Roman" w:hAnsi="Times New Roman" w:cs="Times New Roman"/>
          <w:color w:val="auto"/>
        </w:rPr>
      </w:pPr>
    </w:p>
    <w:p w14:paraId="3B1DC203" w14:textId="77777777" w:rsidR="008A5D4D" w:rsidRPr="00B64814" w:rsidRDefault="0067477D">
      <w:pPr>
        <w:pStyle w:val="Default"/>
        <w:numPr>
          <w:ilvl w:val="0"/>
          <w:numId w:val="5"/>
        </w:numPr>
        <w:snapToGrid w:val="0"/>
        <w:rPr>
          <w:rFonts w:ascii="Times New Roman" w:hAnsi="Times New Roman" w:cs="Times New Roman"/>
          <w:color w:val="auto"/>
        </w:rPr>
      </w:pPr>
      <w:r w:rsidRPr="00B64814">
        <w:rPr>
          <w:rStyle w:val="ab"/>
          <w:rFonts w:ascii="Times New Roman" w:hAnsi="Times New Roman" w:cs="Times New Roman"/>
          <w:b w:val="0"/>
          <w:bCs w:val="0"/>
          <w:color w:val="auto"/>
        </w:rPr>
        <w:t>Prerequisite Courses (9 credits)</w:t>
      </w:r>
      <w:r w:rsidRPr="00B64814">
        <w:rPr>
          <w:rFonts w:ascii="Times New Roman" w:hAnsi="Times New Roman" w:cs="Times New Roman"/>
          <w:color w:val="auto"/>
        </w:rPr>
        <w:t xml:space="preserve">: </w:t>
      </w:r>
    </w:p>
    <w:p w14:paraId="7FA8CC05" w14:textId="77777777" w:rsidR="008A5D4D" w:rsidRPr="00B64814" w:rsidRDefault="0067477D">
      <w:pPr>
        <w:pStyle w:val="Default"/>
        <w:numPr>
          <w:ilvl w:val="0"/>
          <w:numId w:val="6"/>
        </w:numPr>
        <w:snapToGrid w:val="0"/>
        <w:rPr>
          <w:rFonts w:ascii="Times New Roman" w:hAnsi="Times New Roman" w:cs="Times New Roman"/>
          <w:color w:val="auto"/>
        </w:rPr>
      </w:pPr>
      <w:r w:rsidRPr="00B64814">
        <w:rPr>
          <w:rFonts w:ascii="Times New Roman" w:hAnsi="Times New Roman" w:cs="Times New Roman"/>
          <w:color w:val="auto"/>
        </w:rPr>
        <w:t xml:space="preserve">Economics </w:t>
      </w:r>
    </w:p>
    <w:p w14:paraId="09A7E158" w14:textId="77777777" w:rsidR="008A5D4D" w:rsidRPr="00B64814" w:rsidRDefault="0067477D">
      <w:pPr>
        <w:pStyle w:val="Default"/>
        <w:numPr>
          <w:ilvl w:val="0"/>
          <w:numId w:val="6"/>
        </w:numPr>
        <w:snapToGrid w:val="0"/>
        <w:rPr>
          <w:rFonts w:ascii="Times New Roman" w:hAnsi="Times New Roman" w:cs="Times New Roman"/>
          <w:color w:val="auto"/>
        </w:rPr>
      </w:pPr>
      <w:r w:rsidRPr="00B64814">
        <w:rPr>
          <w:rFonts w:ascii="Times New Roman" w:hAnsi="Times New Roman" w:cs="Times New Roman"/>
          <w:color w:val="auto"/>
        </w:rPr>
        <w:t xml:space="preserve">Accounting </w:t>
      </w:r>
    </w:p>
    <w:p w14:paraId="087C9476" w14:textId="77777777" w:rsidR="008A5D4D" w:rsidRPr="00B64814" w:rsidRDefault="0067477D">
      <w:pPr>
        <w:pStyle w:val="Default"/>
        <w:numPr>
          <w:ilvl w:val="0"/>
          <w:numId w:val="6"/>
        </w:numPr>
        <w:snapToGrid w:val="0"/>
        <w:rPr>
          <w:rFonts w:ascii="Times New Roman" w:hAnsi="Times New Roman" w:cs="Times New Roman"/>
          <w:color w:val="auto"/>
        </w:rPr>
      </w:pPr>
      <w:r w:rsidRPr="00B64814">
        <w:rPr>
          <w:rFonts w:ascii="Times New Roman" w:hAnsi="Times New Roman" w:cs="Times New Roman"/>
          <w:color w:val="auto"/>
        </w:rPr>
        <w:t xml:space="preserve">Statistics </w:t>
      </w:r>
    </w:p>
    <w:p w14:paraId="2E581BC8" w14:textId="77777777" w:rsidR="008A5D4D" w:rsidRPr="00B64814" w:rsidRDefault="0067477D">
      <w:pPr>
        <w:pStyle w:val="Default"/>
        <w:snapToGrid w:val="0"/>
        <w:ind w:left="1260"/>
        <w:rPr>
          <w:rFonts w:ascii="Times New Roman" w:hAnsi="Times New Roman" w:cs="Times New Roman"/>
          <w:color w:val="auto"/>
        </w:rPr>
      </w:pPr>
      <w:r w:rsidRPr="00B64814">
        <w:rPr>
          <w:rFonts w:ascii="Times New Roman" w:hAnsi="Times New Roman" w:cs="Times New Roman"/>
          <w:color w:val="auto"/>
        </w:rPr>
        <w:t xml:space="preserve">(These courses do not count towards graduation credits). </w:t>
      </w:r>
    </w:p>
    <w:p w14:paraId="052E81E1" w14:textId="77777777" w:rsidR="008A5D4D" w:rsidRPr="00B64814" w:rsidRDefault="008A5D4D">
      <w:pPr>
        <w:pStyle w:val="Default"/>
        <w:snapToGrid w:val="0"/>
        <w:ind w:left="1260"/>
        <w:rPr>
          <w:rFonts w:ascii="Times New Roman" w:hAnsi="Times New Roman" w:cs="Times New Roman"/>
          <w:color w:val="auto"/>
        </w:rPr>
      </w:pPr>
    </w:p>
    <w:p w14:paraId="64394D62" w14:textId="77777777" w:rsidR="008A5D4D" w:rsidRPr="00B64814" w:rsidRDefault="0067477D">
      <w:pPr>
        <w:pStyle w:val="Default"/>
        <w:numPr>
          <w:ilvl w:val="0"/>
          <w:numId w:val="5"/>
        </w:numPr>
        <w:snapToGrid w:val="0"/>
        <w:rPr>
          <w:rFonts w:ascii="Times New Roman" w:hAnsi="Times New Roman" w:cs="Times New Roman"/>
          <w:color w:val="auto"/>
        </w:rPr>
      </w:pPr>
      <w:r w:rsidRPr="00B64814">
        <w:rPr>
          <w:rStyle w:val="ab"/>
          <w:rFonts w:ascii="Times New Roman" w:eastAsia="SimSun" w:hAnsi="Times New Roman" w:cs="Times New Roman"/>
          <w:b w:val="0"/>
          <w:bCs w:val="0"/>
          <w:color w:val="auto"/>
        </w:rPr>
        <w:t>Required Courses (9 credits)</w:t>
      </w:r>
      <w:r w:rsidRPr="00B64814">
        <w:rPr>
          <w:rFonts w:ascii="Times New Roman" w:eastAsia="SimSun" w:hAnsi="Times New Roman" w:cs="Times New Roman"/>
          <w:color w:val="auto"/>
        </w:rPr>
        <w:t>:</w:t>
      </w:r>
      <w:r w:rsidRPr="00B64814">
        <w:rPr>
          <w:rFonts w:ascii="Times New Roman" w:eastAsia="新細明體" w:hAnsi="Times New Roman" w:cs="Times New Roman"/>
          <w:color w:val="auto"/>
        </w:rPr>
        <w:t xml:space="preserve"> </w:t>
      </w:r>
    </w:p>
    <w:p w14:paraId="055A8EBC" w14:textId="77777777" w:rsidR="008A5D4D" w:rsidRPr="00B64814" w:rsidRDefault="0067477D">
      <w:pPr>
        <w:widowControl/>
        <w:numPr>
          <w:ilvl w:val="0"/>
          <w:numId w:val="7"/>
        </w:numPr>
        <w:tabs>
          <w:tab w:val="clear" w:pos="425"/>
        </w:tabs>
        <w:ind w:left="1680" w:hanging="420"/>
      </w:pPr>
      <w:r w:rsidRPr="00B64814">
        <w:t>Modern Business Strategy</w:t>
      </w:r>
    </w:p>
    <w:p w14:paraId="7E226582" w14:textId="77777777" w:rsidR="008A5D4D" w:rsidRPr="00B64814" w:rsidRDefault="0067477D">
      <w:pPr>
        <w:widowControl/>
        <w:numPr>
          <w:ilvl w:val="0"/>
          <w:numId w:val="7"/>
        </w:numPr>
        <w:tabs>
          <w:tab w:val="clear" w:pos="425"/>
        </w:tabs>
        <w:ind w:left="1680" w:hanging="420"/>
      </w:pPr>
      <w:r w:rsidRPr="00B64814">
        <w:t>Research Methods</w:t>
      </w:r>
    </w:p>
    <w:p w14:paraId="089D3AAB" w14:textId="77777777" w:rsidR="008A5D4D" w:rsidRPr="00B64814" w:rsidRDefault="0067477D">
      <w:pPr>
        <w:widowControl/>
        <w:numPr>
          <w:ilvl w:val="0"/>
          <w:numId w:val="7"/>
        </w:numPr>
        <w:tabs>
          <w:tab w:val="clear" w:pos="425"/>
        </w:tabs>
        <w:ind w:left="1680" w:hanging="420"/>
      </w:pPr>
      <w:r w:rsidRPr="00B64814">
        <w:t xml:space="preserve">Multivariate Statistical Analysis </w:t>
      </w:r>
    </w:p>
    <w:p w14:paraId="12E07124" w14:textId="77777777" w:rsidR="008A5D4D" w:rsidRPr="00B64814" w:rsidRDefault="008A5D4D">
      <w:pPr>
        <w:widowControl/>
        <w:ind w:left="1260"/>
      </w:pPr>
    </w:p>
    <w:p w14:paraId="47611C56" w14:textId="77777777" w:rsidR="008A5D4D" w:rsidRPr="00B64814" w:rsidRDefault="0067477D">
      <w:pPr>
        <w:widowControl/>
        <w:numPr>
          <w:ilvl w:val="0"/>
          <w:numId w:val="8"/>
        </w:numPr>
      </w:pPr>
      <w:r w:rsidRPr="00B64814">
        <w:rPr>
          <w:rStyle w:val="ab"/>
          <w:rFonts w:eastAsia="SimSun"/>
          <w:b w:val="0"/>
          <w:bCs w:val="0"/>
          <w:szCs w:val="24"/>
        </w:rPr>
        <w:t>Elective Courses (9 credits)</w:t>
      </w:r>
      <w:r w:rsidRPr="00B64814">
        <w:rPr>
          <w:rFonts w:eastAsia="SimSun"/>
          <w:szCs w:val="24"/>
        </w:rPr>
        <w:t>:</w:t>
      </w:r>
      <w:r w:rsidRPr="00B64814">
        <w:rPr>
          <w:szCs w:val="24"/>
        </w:rPr>
        <w:t xml:space="preserve"> </w:t>
      </w:r>
    </w:p>
    <w:p w14:paraId="7388FA29" w14:textId="77777777" w:rsidR="008A5D4D" w:rsidRPr="00B64814" w:rsidRDefault="0067477D">
      <w:pPr>
        <w:widowControl/>
        <w:numPr>
          <w:ilvl w:val="0"/>
          <w:numId w:val="9"/>
        </w:numPr>
        <w:ind w:left="840" w:firstLine="476"/>
      </w:pPr>
      <w:r w:rsidRPr="00B64814">
        <w:t xml:space="preserve">Elective courses must be taken from the graduate program </w:t>
      </w:r>
      <w:r w:rsidRPr="00B64814">
        <w:t>of this department.</w:t>
      </w:r>
    </w:p>
    <w:p w14:paraId="68F1FED0" w14:textId="77777777" w:rsidR="008A5D4D" w:rsidRPr="00B64814" w:rsidRDefault="0067477D">
      <w:pPr>
        <w:widowControl/>
        <w:numPr>
          <w:ilvl w:val="0"/>
          <w:numId w:val="9"/>
        </w:numPr>
        <w:ind w:left="840" w:firstLine="476"/>
      </w:pPr>
      <w:r w:rsidRPr="00B64814">
        <w:t>Up to 3 credits can be from the MT-coded Business Internship course.</w:t>
      </w:r>
    </w:p>
    <w:p w14:paraId="26C95E96" w14:textId="77777777" w:rsidR="008A5D4D" w:rsidRPr="00B64814" w:rsidRDefault="0067477D">
      <w:pPr>
        <w:pStyle w:val="Web"/>
        <w:ind w:left="720"/>
        <w:rPr>
          <w:rFonts w:eastAsia="新細明體"/>
          <w:lang w:eastAsia="zh-TW"/>
        </w:rPr>
      </w:pPr>
      <w:r w:rsidRPr="00B64814">
        <w:rPr>
          <w:rStyle w:val="ab"/>
        </w:rPr>
        <w:t>Note</w:t>
      </w:r>
      <w:r w:rsidRPr="00B64814">
        <w:t>: Prior to enrolling in the MT-coded Business Internship course, students must obtain consent from their advisor.</w:t>
      </w:r>
      <w:r w:rsidRPr="00B64814">
        <w:rPr>
          <w:rFonts w:eastAsia="新細明體"/>
          <w:lang w:eastAsia="zh-TW"/>
        </w:rPr>
        <w:t xml:space="preserve"> </w:t>
      </w:r>
    </w:p>
    <w:p w14:paraId="163E5EFC" w14:textId="77777777" w:rsidR="008A5D4D" w:rsidRPr="00B64814" w:rsidRDefault="0067477D">
      <w:pPr>
        <w:pStyle w:val="Web"/>
        <w:numPr>
          <w:ilvl w:val="0"/>
          <w:numId w:val="4"/>
        </w:numPr>
      </w:pPr>
      <w:r w:rsidRPr="00B64814">
        <w:rPr>
          <w:rFonts w:eastAsia="新細明體"/>
          <w:b/>
          <w:bCs/>
          <w:lang w:eastAsia="zh-TW"/>
        </w:rPr>
        <w:t>Information Systems Group:</w:t>
      </w:r>
      <w:r w:rsidRPr="00B64814">
        <w:rPr>
          <w:rFonts w:eastAsia="新細明體"/>
          <w:lang w:eastAsia="zh-TW"/>
        </w:rPr>
        <w:t xml:space="preserve"> Graduation credits are 36 credits. </w:t>
      </w:r>
    </w:p>
    <w:p w14:paraId="71CEAFC1" w14:textId="77777777" w:rsidR="008A5D4D" w:rsidRPr="00B64814" w:rsidRDefault="0067477D">
      <w:pPr>
        <w:pStyle w:val="Default"/>
        <w:numPr>
          <w:ilvl w:val="0"/>
          <w:numId w:val="5"/>
        </w:numPr>
        <w:snapToGrid w:val="0"/>
        <w:rPr>
          <w:rFonts w:ascii="Times New Roman" w:hAnsi="Times New Roman" w:cs="Times New Roman"/>
          <w:color w:val="auto"/>
        </w:rPr>
      </w:pPr>
      <w:r w:rsidRPr="00B64814">
        <w:rPr>
          <w:rFonts w:ascii="Times New Roman" w:eastAsia="新細明體" w:hAnsi="Times New Roman" w:cs="Times New Roman"/>
          <w:color w:val="auto"/>
        </w:rPr>
        <w:lastRenderedPageBreak/>
        <w:tab/>
      </w:r>
      <w:r w:rsidRPr="00B64814">
        <w:rPr>
          <w:rStyle w:val="ab"/>
          <w:rFonts w:ascii="Times New Roman" w:hAnsi="Times New Roman" w:cs="Times New Roman"/>
          <w:b w:val="0"/>
          <w:bCs w:val="0"/>
          <w:color w:val="auto"/>
        </w:rPr>
        <w:t xml:space="preserve">Prerequisite Courses (9 credits): </w:t>
      </w:r>
    </w:p>
    <w:p w14:paraId="21396086" w14:textId="77777777" w:rsidR="008A5D4D" w:rsidRPr="00B64814" w:rsidRDefault="0067477D">
      <w:pPr>
        <w:pStyle w:val="Default"/>
        <w:numPr>
          <w:ilvl w:val="0"/>
          <w:numId w:val="10"/>
        </w:numPr>
        <w:snapToGrid w:val="0"/>
        <w:rPr>
          <w:rFonts w:ascii="Times New Roman" w:hAnsi="Times New Roman" w:cs="Times New Roman"/>
          <w:color w:val="auto"/>
        </w:rPr>
      </w:pPr>
      <w:r w:rsidRPr="00B64814">
        <w:rPr>
          <w:rFonts w:ascii="Times New Roman" w:hAnsi="Times New Roman" w:cs="Times New Roman"/>
          <w:i/>
          <w:iCs/>
          <w:color w:val="auto"/>
        </w:rPr>
        <w:t>Programming Language Design</w:t>
      </w:r>
      <w:r w:rsidRPr="00B64814">
        <w:rPr>
          <w:rFonts w:ascii="Times New Roman" w:hAnsi="Times New Roman" w:cs="Times New Roman"/>
          <w:color w:val="auto"/>
        </w:rPr>
        <w:t xml:space="preserve"> and related courses (6 credits)</w:t>
      </w:r>
    </w:p>
    <w:p w14:paraId="3138AD40" w14:textId="77777777" w:rsidR="008A5D4D" w:rsidRPr="00B64814" w:rsidRDefault="0067477D">
      <w:pPr>
        <w:pStyle w:val="Default"/>
        <w:numPr>
          <w:ilvl w:val="0"/>
          <w:numId w:val="10"/>
        </w:numPr>
        <w:snapToGrid w:val="0"/>
        <w:rPr>
          <w:rFonts w:ascii="Times New Roman" w:hAnsi="Times New Roman" w:cs="Times New Roman"/>
          <w:color w:val="auto"/>
        </w:rPr>
      </w:pPr>
      <w:r w:rsidRPr="00B64814">
        <w:rPr>
          <w:rFonts w:ascii="Times New Roman" w:hAnsi="Times New Roman" w:cs="Times New Roman"/>
          <w:i/>
          <w:iCs/>
          <w:color w:val="auto"/>
        </w:rPr>
        <w:t>Data Structure</w:t>
      </w:r>
      <w:r w:rsidRPr="00B64814">
        <w:rPr>
          <w:rFonts w:ascii="Times New Roman" w:hAnsi="Times New Roman" w:cs="Times New Roman"/>
          <w:color w:val="auto"/>
        </w:rPr>
        <w:t xml:space="preserve"> and related courses. (3 credits)</w:t>
      </w:r>
    </w:p>
    <w:p w14:paraId="665B4F68" w14:textId="77777777" w:rsidR="008A5D4D" w:rsidRPr="00B64814" w:rsidRDefault="0067477D">
      <w:pPr>
        <w:pStyle w:val="Default"/>
        <w:snapToGrid w:val="0"/>
        <w:ind w:left="1260"/>
        <w:rPr>
          <w:rFonts w:ascii="Times New Roman" w:hAnsi="Times New Roman" w:cs="Times New Roman"/>
          <w:color w:val="auto"/>
        </w:rPr>
      </w:pPr>
      <w:r w:rsidRPr="00B64814">
        <w:rPr>
          <w:rFonts w:ascii="Times New Roman" w:hAnsi="Times New Roman" w:cs="Times New Roman"/>
          <w:color w:val="auto"/>
        </w:rPr>
        <w:t xml:space="preserve">(These courses are not counted towards graduation credits.) </w:t>
      </w:r>
    </w:p>
    <w:p w14:paraId="58023CD8" w14:textId="77777777" w:rsidR="008A5D4D" w:rsidRPr="00B64814" w:rsidRDefault="0067477D">
      <w:pPr>
        <w:pStyle w:val="Web"/>
        <w:numPr>
          <w:ilvl w:val="0"/>
          <w:numId w:val="11"/>
        </w:numPr>
      </w:pPr>
      <w:r w:rsidRPr="00B64814">
        <w:rPr>
          <w:rStyle w:val="ab"/>
          <w:b w:val="0"/>
          <w:bCs w:val="0"/>
        </w:rPr>
        <w:t>Elective Courses (12 credits)</w:t>
      </w:r>
      <w:r w:rsidRPr="00B64814">
        <w:t>:</w:t>
      </w:r>
    </w:p>
    <w:p w14:paraId="68E5122B" w14:textId="77777777" w:rsidR="008A5D4D" w:rsidRPr="00B64814" w:rsidRDefault="0067477D">
      <w:pPr>
        <w:widowControl/>
        <w:numPr>
          <w:ilvl w:val="1"/>
          <w:numId w:val="12"/>
        </w:numPr>
        <w:spacing w:beforeAutospacing="1" w:afterAutospacing="1"/>
      </w:pPr>
      <w:r w:rsidRPr="00B64814">
        <w:t xml:space="preserve">9 credits must be from designated courses specified by the department. These courses are determined by the System Group meeting for students entering the following </w:t>
      </w:r>
      <w:r w:rsidRPr="00B64814">
        <w:t>academic year and will be announced before the new master's students enroll each academic year after approval by the Department Affairs meeting.</w:t>
      </w:r>
    </w:p>
    <w:p w14:paraId="36F6E472" w14:textId="77777777" w:rsidR="008A5D4D" w:rsidRPr="00B64814" w:rsidRDefault="0067477D">
      <w:pPr>
        <w:widowControl/>
        <w:numPr>
          <w:ilvl w:val="1"/>
          <w:numId w:val="12"/>
        </w:numPr>
        <w:spacing w:beforeAutospacing="1" w:afterAutospacing="1"/>
      </w:pPr>
      <w:r w:rsidRPr="00B64814">
        <w:t>The remaining 3 credits can be taken from the graduate courses of this department or from the MT-coded Business</w:t>
      </w:r>
      <w:r w:rsidRPr="00B64814">
        <w:t xml:space="preserve"> Internship course (up to 3 credits).</w:t>
      </w:r>
    </w:p>
    <w:p w14:paraId="38A6C7AD" w14:textId="77777777" w:rsidR="008A5D4D" w:rsidRPr="00B64814" w:rsidRDefault="0067477D">
      <w:pPr>
        <w:pStyle w:val="Web"/>
        <w:ind w:left="720"/>
        <w:rPr>
          <w:rFonts w:eastAsia="新細明體"/>
          <w:lang w:eastAsia="zh-TW"/>
        </w:rPr>
      </w:pPr>
      <w:r w:rsidRPr="00B64814">
        <w:rPr>
          <w:rStyle w:val="ab"/>
        </w:rPr>
        <w:t>Note</w:t>
      </w:r>
      <w:r w:rsidRPr="00B64814">
        <w:t>: Prior to enrolling in the MT-coded Business Internship course, students must obtain consent from their advisor.</w:t>
      </w:r>
      <w:r w:rsidRPr="00B64814">
        <w:rPr>
          <w:rFonts w:eastAsia="新細明體"/>
          <w:lang w:eastAsia="zh-TW"/>
        </w:rPr>
        <w:t xml:space="preserve"> </w:t>
      </w:r>
    </w:p>
    <w:p w14:paraId="7146FEA7" w14:textId="77777777" w:rsidR="008A5D4D" w:rsidRPr="00B64814" w:rsidRDefault="0067477D">
      <w:pPr>
        <w:pStyle w:val="3"/>
        <w:rPr>
          <w:rFonts w:ascii="Times New Roman" w:eastAsia="新細明體" w:hAnsi="Times New Roman" w:hint="default"/>
          <w:b w:val="0"/>
          <w:bCs w:val="0"/>
          <w:sz w:val="24"/>
          <w:szCs w:val="24"/>
          <w:lang w:eastAsia="zh-TW"/>
        </w:rPr>
      </w:pPr>
      <w:r w:rsidRPr="00B64814">
        <w:rPr>
          <w:rFonts w:ascii="Times New Roman" w:eastAsia="新細明體" w:hAnsi="Times New Roman" w:hint="default"/>
          <w:sz w:val="24"/>
          <w:szCs w:val="24"/>
          <w:lang w:eastAsia="zh-TW"/>
        </w:rPr>
        <w:t>Article 4:</w:t>
      </w:r>
      <w:r w:rsidRPr="00B64814">
        <w:rPr>
          <w:rFonts w:ascii="Times New Roman" w:eastAsia="新細明體" w:hAnsi="Times New Roman"/>
          <w:sz w:val="24"/>
          <w:szCs w:val="24"/>
          <w:lang w:eastAsia="zh-TW"/>
        </w:rPr>
        <w:t xml:space="preserve">  </w:t>
      </w:r>
      <w:r w:rsidRPr="00B64814">
        <w:rPr>
          <w:rFonts w:ascii="Times New Roman" w:hAnsi="Times New Roman" w:hint="default"/>
          <w:b w:val="0"/>
          <w:bCs w:val="0"/>
          <w:sz w:val="24"/>
          <w:szCs w:val="24"/>
        </w:rPr>
        <w:t>Credit transfers must be processed during the first or second semester of enrollment ac</w:t>
      </w:r>
      <w:r w:rsidRPr="00B64814">
        <w:rPr>
          <w:rFonts w:ascii="Times New Roman" w:hAnsi="Times New Roman" w:hint="default"/>
          <w:b w:val="0"/>
          <w:bCs w:val="0"/>
          <w:sz w:val="24"/>
          <w:szCs w:val="24"/>
        </w:rPr>
        <w:t>cording to the schedule announced by the department. The Department Curriculum Committee will review the applications, which will be handled in accordance with the department's "Regulations for Graduate Credit Transfer" and the "Detailed Rules for Applying</w:t>
      </w:r>
      <w:r w:rsidRPr="00B64814">
        <w:rPr>
          <w:rFonts w:ascii="Times New Roman" w:hAnsi="Times New Roman" w:hint="default"/>
          <w:b w:val="0"/>
          <w:bCs w:val="0"/>
          <w:sz w:val="24"/>
          <w:szCs w:val="24"/>
        </w:rPr>
        <w:t xml:space="preserve"> and Processing Graduate Credit Transfers."</w:t>
      </w:r>
      <w:r w:rsidRPr="00B64814">
        <w:rPr>
          <w:rFonts w:ascii="Times New Roman" w:eastAsia="新細明體" w:hAnsi="Times New Roman" w:hint="default"/>
          <w:b w:val="0"/>
          <w:bCs w:val="0"/>
          <w:sz w:val="24"/>
          <w:szCs w:val="24"/>
          <w:lang w:eastAsia="zh-TW"/>
        </w:rPr>
        <w:t xml:space="preserve"> </w:t>
      </w:r>
    </w:p>
    <w:p w14:paraId="4BA43F75" w14:textId="77777777" w:rsidR="008A5D4D" w:rsidRPr="00B64814" w:rsidRDefault="0067477D">
      <w:pPr>
        <w:rPr>
          <w:b/>
          <w:bCs/>
          <w:szCs w:val="24"/>
        </w:rPr>
      </w:pPr>
      <w:r w:rsidRPr="00B64814">
        <w:rPr>
          <w:b/>
          <w:bCs/>
          <w:szCs w:val="24"/>
        </w:rPr>
        <w:t>Article 5:</w:t>
      </w:r>
      <w:r w:rsidRPr="00B64814">
        <w:rPr>
          <w:rFonts w:hint="eastAsia"/>
          <w:b/>
          <w:bCs/>
          <w:szCs w:val="24"/>
        </w:rPr>
        <w:t xml:space="preserve">  </w:t>
      </w:r>
      <w:r w:rsidRPr="00B64814">
        <w:rPr>
          <w:b/>
          <w:bCs/>
          <w:szCs w:val="24"/>
        </w:rPr>
        <w:t xml:space="preserve">Thesis Supervision </w:t>
      </w:r>
    </w:p>
    <w:p w14:paraId="77234FD4" w14:textId="77777777" w:rsidR="008A5D4D" w:rsidRPr="00B64814" w:rsidRDefault="0067477D">
      <w:pPr>
        <w:pStyle w:val="Web"/>
        <w:numPr>
          <w:ilvl w:val="0"/>
          <w:numId w:val="13"/>
        </w:numPr>
        <w:tabs>
          <w:tab w:val="clear" w:pos="425"/>
        </w:tabs>
      </w:pPr>
      <w:r w:rsidRPr="00B64814">
        <w:t xml:space="preserve">Students must submit the Thesis Supervision Agreement to the department office by the end of the second week of the second semester of enrollment. Any change of thesis </w:t>
      </w:r>
      <w:r w:rsidRPr="00B64814">
        <w:t>advisor should be handled in accordance with the university's "Guidelines for Interaction Between Thesis Advisors and Graduate Students."</w:t>
      </w:r>
    </w:p>
    <w:p w14:paraId="20BA808A" w14:textId="77777777" w:rsidR="008A5D4D" w:rsidRPr="00B64814" w:rsidRDefault="0067477D">
      <w:pPr>
        <w:pStyle w:val="Web"/>
        <w:numPr>
          <w:ilvl w:val="0"/>
          <w:numId w:val="13"/>
        </w:numPr>
        <w:tabs>
          <w:tab w:val="clear" w:pos="425"/>
        </w:tabs>
      </w:pPr>
      <w:r w:rsidRPr="00B64814">
        <w:t>If the student's thesis advisor is an adjunct teacher or a teacher from another department, they must co-</w:t>
      </w:r>
      <w:r w:rsidRPr="00B64814">
        <w:rPr>
          <w:rFonts w:eastAsia="新細明體"/>
          <w:lang w:eastAsia="zh-TW"/>
        </w:rPr>
        <w:t>super</w:t>
      </w:r>
      <w:r w:rsidRPr="00B64814">
        <w:t>vise wit</w:t>
      </w:r>
      <w:r w:rsidRPr="00B64814">
        <w:t>h a full-time teacher from the department. If</w:t>
      </w:r>
      <w:r w:rsidRPr="00B64814">
        <w:rPr>
          <w:rFonts w:eastAsia="新細明體" w:hint="eastAsia"/>
          <w:lang w:eastAsia="zh-TW"/>
        </w:rPr>
        <w:t xml:space="preserve"> the</w:t>
      </w:r>
      <w:r w:rsidRPr="00B64814">
        <w:t xml:space="preserve"> </w:t>
      </w:r>
      <w:r w:rsidRPr="00B64814">
        <w:rPr>
          <w:rFonts w:eastAsia="新細明體" w:hint="eastAsia"/>
          <w:lang w:eastAsia="zh-TW"/>
        </w:rPr>
        <w:t>thesis</w:t>
      </w:r>
      <w:r w:rsidRPr="00B64814">
        <w:rPr>
          <w:rFonts w:eastAsia="新細明體"/>
          <w:lang w:eastAsia="zh-TW"/>
        </w:rPr>
        <w:t xml:space="preserve"> </w:t>
      </w:r>
      <w:r w:rsidRPr="00B64814">
        <w:t>advisor transfers or resigns during the supervision period and is no longer a full-time teacher in the department, they must still co-</w:t>
      </w:r>
      <w:r w:rsidRPr="00B64814">
        <w:rPr>
          <w:rFonts w:eastAsia="新細明體"/>
          <w:lang w:eastAsia="zh-TW"/>
        </w:rPr>
        <w:t>super</w:t>
      </w:r>
      <w:r w:rsidRPr="00B64814">
        <w:t>vise with a full-time teacher from the department.</w:t>
      </w:r>
      <w:r w:rsidRPr="00B64814">
        <w:rPr>
          <w:rFonts w:eastAsia="新細明體"/>
          <w:lang w:eastAsia="zh-TW"/>
        </w:rPr>
        <w:t xml:space="preserve"> </w:t>
      </w:r>
    </w:p>
    <w:p w14:paraId="2DE1DFD0" w14:textId="77777777" w:rsidR="008A5D4D" w:rsidRPr="00B64814" w:rsidRDefault="0067477D">
      <w:pPr>
        <w:pStyle w:val="Web"/>
        <w:rPr>
          <w:rFonts w:eastAsia="新細明體"/>
          <w:b/>
          <w:bCs/>
          <w:lang w:eastAsia="zh-TW"/>
        </w:rPr>
      </w:pPr>
      <w:r w:rsidRPr="00B64814">
        <w:rPr>
          <w:b/>
          <w:bCs/>
        </w:rPr>
        <w:t xml:space="preserve">Article </w:t>
      </w:r>
      <w:r w:rsidRPr="00B64814">
        <w:rPr>
          <w:b/>
          <w:bCs/>
        </w:rPr>
        <w:t>6:</w:t>
      </w:r>
      <w:r w:rsidRPr="00B64814">
        <w:rPr>
          <w:rFonts w:eastAsia="新細明體" w:hint="eastAsia"/>
          <w:b/>
          <w:bCs/>
          <w:lang w:eastAsia="zh-TW"/>
        </w:rPr>
        <w:t xml:space="preserve">  </w:t>
      </w:r>
      <w:r w:rsidRPr="00B64814">
        <w:rPr>
          <w:b/>
          <w:bCs/>
        </w:rPr>
        <w:t>Thesis Requirements</w:t>
      </w:r>
      <w:r w:rsidRPr="00B64814">
        <w:rPr>
          <w:rFonts w:eastAsia="新細明體"/>
          <w:b/>
          <w:bCs/>
          <w:lang w:eastAsia="zh-TW"/>
        </w:rPr>
        <w:t xml:space="preserve"> </w:t>
      </w:r>
    </w:p>
    <w:p w14:paraId="4D53F272" w14:textId="77777777" w:rsidR="008A5D4D" w:rsidRPr="00B64814" w:rsidRDefault="0067477D">
      <w:pPr>
        <w:pStyle w:val="Web"/>
        <w:numPr>
          <w:ilvl w:val="0"/>
          <w:numId w:val="14"/>
        </w:numPr>
      </w:pPr>
      <w:r w:rsidRPr="00B64814">
        <w:t>Students must write a master's thesis and pass the thesis oral examination. The thesis is a compulsory requirement with 0 credits.</w:t>
      </w:r>
    </w:p>
    <w:p w14:paraId="2888EEFC" w14:textId="77777777" w:rsidR="008A5D4D" w:rsidRPr="00B64814" w:rsidRDefault="0067477D">
      <w:pPr>
        <w:pStyle w:val="Web"/>
        <w:numPr>
          <w:ilvl w:val="0"/>
          <w:numId w:val="14"/>
        </w:numPr>
      </w:pPr>
      <w:r w:rsidRPr="00B64814">
        <w:t>The nature of the thesis is determined by the advisor.</w:t>
      </w:r>
    </w:p>
    <w:p w14:paraId="2844FEC8" w14:textId="77777777" w:rsidR="008A5D4D" w:rsidRPr="00B64814" w:rsidRDefault="0067477D">
      <w:pPr>
        <w:pStyle w:val="Web"/>
        <w:numPr>
          <w:ilvl w:val="0"/>
          <w:numId w:val="14"/>
        </w:numPr>
      </w:pPr>
      <w:r w:rsidRPr="00B64814">
        <w:t xml:space="preserve">If the nature of the thesis </w:t>
      </w:r>
      <w:r w:rsidRPr="00B64814">
        <w:rPr>
          <w:rFonts w:eastAsia="新細明體"/>
          <w:lang w:eastAsia="zh-TW"/>
        </w:rPr>
        <w:t>is inconsistent w</w:t>
      </w:r>
      <w:r w:rsidRPr="00B64814">
        <w:rPr>
          <w:rFonts w:eastAsia="新細明體"/>
          <w:lang w:eastAsia="zh-TW"/>
        </w:rPr>
        <w:t>ith</w:t>
      </w:r>
      <w:r w:rsidRPr="00B64814">
        <w:t xml:space="preserve"> the student's </w:t>
      </w:r>
      <w:r w:rsidRPr="00B64814">
        <w:rPr>
          <w:rFonts w:eastAsia="新細明體"/>
          <w:lang w:eastAsia="zh-TW"/>
        </w:rPr>
        <w:t>study group</w:t>
      </w:r>
      <w:r w:rsidRPr="00B64814">
        <w:t>:</w:t>
      </w:r>
    </w:p>
    <w:p w14:paraId="79EF1233" w14:textId="77777777" w:rsidR="008A5D4D" w:rsidRPr="00B64814" w:rsidRDefault="0067477D">
      <w:pPr>
        <w:widowControl/>
        <w:numPr>
          <w:ilvl w:val="0"/>
          <w:numId w:val="15"/>
        </w:numPr>
        <w:spacing w:beforeAutospacing="1" w:afterAutospacing="1"/>
      </w:pPr>
      <w:r w:rsidRPr="00B64814">
        <w:t>The student must take at least 2 additional courses that align with the nature of the thesis. These additional courses are recommended by the advisor.</w:t>
      </w:r>
    </w:p>
    <w:p w14:paraId="639A1CAC" w14:textId="77777777" w:rsidR="008A5D4D" w:rsidRPr="00B64814" w:rsidRDefault="0067477D">
      <w:pPr>
        <w:widowControl/>
        <w:numPr>
          <w:ilvl w:val="0"/>
          <w:numId w:val="15"/>
        </w:numPr>
        <w:spacing w:beforeAutospacing="1" w:afterAutospacing="1"/>
      </w:pPr>
      <w:r w:rsidRPr="00B64814">
        <w:lastRenderedPageBreak/>
        <w:t>When applying for the thesis oral examination, the additional courses must</w:t>
      </w:r>
      <w:r w:rsidRPr="00B64814">
        <w:t xml:space="preserve"> be specified in the advisor's course recommendation form to facilitate graduation review.</w:t>
      </w:r>
    </w:p>
    <w:p w14:paraId="2A4ACCED" w14:textId="77777777" w:rsidR="008A5D4D" w:rsidRPr="00B64814" w:rsidRDefault="0067477D">
      <w:pPr>
        <w:widowControl/>
        <w:numPr>
          <w:ilvl w:val="0"/>
          <w:numId w:val="15"/>
        </w:numPr>
        <w:spacing w:beforeAutospacing="1" w:afterAutospacing="1"/>
      </w:pPr>
      <w:r w:rsidRPr="00B64814">
        <w:t>Students in the Information Systems</w:t>
      </w:r>
      <w:r w:rsidRPr="00B64814">
        <w:rPr>
          <w:rFonts w:hint="eastAsia"/>
        </w:rPr>
        <w:t xml:space="preserve"> G</w:t>
      </w:r>
      <w:r w:rsidRPr="00B64814">
        <w:t xml:space="preserve">roup who write a thesis in the Management </w:t>
      </w:r>
      <w:r w:rsidRPr="00B64814">
        <w:rPr>
          <w:rFonts w:hint="eastAsia"/>
        </w:rPr>
        <w:t>G</w:t>
      </w:r>
      <w:r w:rsidRPr="00B64814">
        <w:t xml:space="preserve">roup must complete the 9 prerequisite credits required for Management </w:t>
      </w:r>
      <w:r w:rsidRPr="00B64814">
        <w:rPr>
          <w:rFonts w:hint="eastAsia"/>
        </w:rPr>
        <w:t>G</w:t>
      </w:r>
      <w:r w:rsidRPr="00B64814">
        <w:t>roup students.</w:t>
      </w:r>
      <w:r w:rsidRPr="00B64814">
        <w:t xml:space="preserve"> Conversely, Management </w:t>
      </w:r>
      <w:r w:rsidRPr="00B64814">
        <w:rPr>
          <w:rFonts w:hint="eastAsia"/>
        </w:rPr>
        <w:t>G</w:t>
      </w:r>
      <w:r w:rsidRPr="00B64814">
        <w:t xml:space="preserve">roup students who write a thesis in the Information Systems </w:t>
      </w:r>
      <w:r w:rsidRPr="00B64814">
        <w:rPr>
          <w:rFonts w:hint="eastAsia"/>
        </w:rPr>
        <w:t>G</w:t>
      </w:r>
      <w:r w:rsidRPr="00B64814">
        <w:t xml:space="preserve">roup must complete the 9 prerequisite credits required for Information Systems </w:t>
      </w:r>
      <w:r w:rsidRPr="00B64814">
        <w:rPr>
          <w:rFonts w:hint="eastAsia"/>
        </w:rPr>
        <w:t>G</w:t>
      </w:r>
      <w:r w:rsidRPr="00B64814">
        <w:t>roup students.</w:t>
      </w:r>
    </w:p>
    <w:p w14:paraId="12A45CCB" w14:textId="77777777" w:rsidR="008A5D4D" w:rsidRPr="00B64814" w:rsidRDefault="0067477D">
      <w:pPr>
        <w:pStyle w:val="Web"/>
        <w:numPr>
          <w:ilvl w:val="0"/>
          <w:numId w:val="14"/>
        </w:numPr>
        <w:tabs>
          <w:tab w:val="clear" w:pos="845"/>
        </w:tabs>
      </w:pPr>
      <w:r w:rsidRPr="00B64814">
        <w:t>If the student's thesis advisor is a</w:t>
      </w:r>
      <w:r w:rsidRPr="00B64814">
        <w:rPr>
          <w:rFonts w:eastAsia="新細明體"/>
          <w:lang w:eastAsia="zh-TW"/>
        </w:rPr>
        <w:t xml:space="preserve"> part-time</w:t>
      </w:r>
      <w:r w:rsidRPr="00B64814">
        <w:t xml:space="preserve"> teacher in the department or</w:t>
      </w:r>
      <w:r w:rsidRPr="00B64814">
        <w:t xml:space="preserve"> a teacher from another department, the thesis oral examination committee must include at least one full-time teacher from the department.</w:t>
      </w:r>
    </w:p>
    <w:p w14:paraId="4688902B" w14:textId="77777777" w:rsidR="008A5D4D" w:rsidRPr="00B64814" w:rsidRDefault="0067477D">
      <w:pPr>
        <w:pStyle w:val="Web"/>
        <w:numPr>
          <w:ilvl w:val="0"/>
          <w:numId w:val="14"/>
        </w:numPr>
        <w:tabs>
          <w:tab w:val="clear" w:pos="845"/>
        </w:tabs>
      </w:pPr>
      <w:r w:rsidRPr="00B64814">
        <w:t>To meet the above requirements, students must apply for the thesis oral examination within the academic calendar time</w:t>
      </w:r>
      <w:r w:rsidRPr="00B64814">
        <w:t>line, providing a letter of recommendation from the advisor, a thesis comparison report, proof of completing an academic research ethics course, a thesis abstract, and a draft of the thesis.</w:t>
      </w:r>
    </w:p>
    <w:p w14:paraId="000F92D9" w14:textId="77777777" w:rsidR="008A5D4D" w:rsidRPr="00B64814" w:rsidRDefault="0067477D">
      <w:pPr>
        <w:pStyle w:val="Web"/>
        <w:numPr>
          <w:ilvl w:val="0"/>
          <w:numId w:val="14"/>
        </w:numPr>
        <w:tabs>
          <w:tab w:val="clear" w:pos="845"/>
        </w:tabs>
      </w:pPr>
      <w:r w:rsidRPr="00B64814">
        <w:t>The master's thesis must comply with the department's "Implementa</w:t>
      </w:r>
      <w:r w:rsidRPr="00B64814">
        <w:t xml:space="preserve">tion Guidelines for Improving </w:t>
      </w:r>
      <w:r w:rsidRPr="00B64814">
        <w:rPr>
          <w:rFonts w:eastAsia="新細明體" w:hint="eastAsia"/>
          <w:lang w:eastAsia="zh-TW"/>
        </w:rPr>
        <w:t xml:space="preserve">the </w:t>
      </w:r>
      <w:r w:rsidRPr="00B64814">
        <w:t>Thesis Quality."</w:t>
      </w:r>
      <w:r w:rsidRPr="00B64814">
        <w:rPr>
          <w:rFonts w:eastAsia="新細明體"/>
          <w:lang w:eastAsia="zh-TW"/>
        </w:rPr>
        <w:t xml:space="preserve"> </w:t>
      </w:r>
    </w:p>
    <w:p w14:paraId="70813E69" w14:textId="77777777" w:rsidR="008A5D4D" w:rsidRPr="00B64814" w:rsidRDefault="0067477D">
      <w:pPr>
        <w:pStyle w:val="Web"/>
        <w:rPr>
          <w:rFonts w:eastAsia="新細明體"/>
          <w:lang w:eastAsia="zh-TW"/>
        </w:rPr>
      </w:pPr>
      <w:r w:rsidRPr="00B64814">
        <w:rPr>
          <w:rFonts w:eastAsia="新細明體"/>
          <w:b/>
          <w:bCs/>
          <w:lang w:eastAsia="zh-TW"/>
        </w:rPr>
        <w:t>Article</w:t>
      </w:r>
      <w:r w:rsidRPr="00B64814">
        <w:rPr>
          <w:rFonts w:eastAsia="新細明體"/>
          <w:b/>
          <w:bCs/>
          <w:lang w:eastAsia="zh-TW"/>
        </w:rPr>
        <w:t xml:space="preserve"> </w:t>
      </w:r>
      <w:r w:rsidRPr="00B64814">
        <w:rPr>
          <w:rFonts w:eastAsia="新細明體" w:hint="eastAsia"/>
          <w:b/>
          <w:bCs/>
          <w:lang w:eastAsia="zh-TW"/>
        </w:rPr>
        <w:t>7</w:t>
      </w:r>
      <w:r w:rsidRPr="00B64814">
        <w:rPr>
          <w:rFonts w:eastAsia="新細明體"/>
          <w:b/>
          <w:bCs/>
          <w:lang w:eastAsia="zh-TW"/>
        </w:rPr>
        <w:t>:</w:t>
      </w:r>
      <w:r w:rsidRPr="00B64814">
        <w:rPr>
          <w:rFonts w:eastAsia="新細明體" w:hint="eastAsia"/>
          <w:b/>
          <w:bCs/>
          <w:lang w:eastAsia="zh-TW"/>
        </w:rPr>
        <w:t xml:space="preserve">  </w:t>
      </w:r>
      <w:r w:rsidRPr="00B64814">
        <w:rPr>
          <w:rFonts w:eastAsia="新細明體"/>
          <w:lang w:eastAsia="zh-TW"/>
        </w:rPr>
        <w:t xml:space="preserve">If there are any matters not covered by these regulations, they shall be handled in accordance with the relevant regulations of the Ministry of Education and the </w:t>
      </w:r>
      <w:r w:rsidRPr="00B64814">
        <w:rPr>
          <w:rFonts w:eastAsia="新細明體" w:hint="eastAsia"/>
          <w:lang w:eastAsia="zh-TW"/>
        </w:rPr>
        <w:t>U</w:t>
      </w:r>
      <w:r w:rsidRPr="00B64814">
        <w:rPr>
          <w:rFonts w:eastAsia="新細明體"/>
          <w:lang w:eastAsia="zh-TW"/>
        </w:rPr>
        <w:t>niversity.</w:t>
      </w:r>
    </w:p>
    <w:p w14:paraId="29442919" w14:textId="77777777" w:rsidR="008A5D4D" w:rsidRPr="00B64814" w:rsidRDefault="0067477D">
      <w:pPr>
        <w:pStyle w:val="Web"/>
        <w:rPr>
          <w:rFonts w:eastAsia="新細明體"/>
          <w:lang w:eastAsia="zh-TW"/>
        </w:rPr>
      </w:pPr>
      <w:r w:rsidRPr="00B64814">
        <w:rPr>
          <w:rFonts w:eastAsia="新細明體"/>
          <w:b/>
          <w:bCs/>
          <w:lang w:eastAsia="zh-TW"/>
        </w:rPr>
        <w:t xml:space="preserve">Article </w:t>
      </w:r>
      <w:r w:rsidRPr="00B64814">
        <w:rPr>
          <w:rFonts w:eastAsia="新細明體" w:hint="eastAsia"/>
          <w:b/>
          <w:bCs/>
          <w:lang w:eastAsia="zh-TW"/>
        </w:rPr>
        <w:t>8</w:t>
      </w:r>
      <w:r w:rsidRPr="00B64814">
        <w:rPr>
          <w:rFonts w:eastAsia="新細明體"/>
          <w:b/>
          <w:bCs/>
          <w:lang w:eastAsia="zh-TW"/>
        </w:rPr>
        <w:t>:</w:t>
      </w:r>
      <w:r w:rsidRPr="00B64814">
        <w:rPr>
          <w:rFonts w:eastAsia="新細明體" w:hint="eastAsia"/>
          <w:b/>
          <w:bCs/>
          <w:lang w:eastAsia="zh-TW"/>
        </w:rPr>
        <w:t xml:space="preserve">  </w:t>
      </w:r>
      <w:r w:rsidRPr="00B64814">
        <w:rPr>
          <w:rFonts w:eastAsia="新細明體"/>
          <w:lang w:eastAsia="zh-TW"/>
        </w:rPr>
        <w:t>These regulations shall be implemented after being reviewed and approv</w:t>
      </w:r>
      <w:r w:rsidRPr="00B64814">
        <w:rPr>
          <w:rFonts w:eastAsia="新細明體"/>
          <w:lang w:eastAsia="zh-TW"/>
        </w:rPr>
        <w:t xml:space="preserve">ed by the Department Affairs Meeting and the College Curriculum Committee, and then submitted to the Academic Affairs Meeting for record. The same procedure applies to any amendments. </w:t>
      </w:r>
    </w:p>
    <w:sectPr w:rsidR="008A5D4D" w:rsidRPr="00B64814">
      <w:footerReference w:type="default" r:id="rId9"/>
      <w:pgSz w:w="11906" w:h="16838"/>
      <w:pgMar w:top="1200" w:right="1080" w:bottom="1238"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2E81E5" w14:textId="77777777" w:rsidR="0067477D" w:rsidRDefault="0067477D">
      <w:r>
        <w:separator/>
      </w:r>
    </w:p>
  </w:endnote>
  <w:endnote w:type="continuationSeparator" w:id="0">
    <w:p w14:paraId="2C60C967" w14:textId="77777777" w:rsidR="0067477D" w:rsidRDefault="00674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超研澤中仿">
    <w:altName w:val="新細明體"/>
    <w:charset w:val="88"/>
    <w:family w:val="modern"/>
    <w:pitch w:val="default"/>
    <w:sig w:usb0="00000000" w:usb1="0000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790B9" w14:textId="77777777" w:rsidR="008A5D4D" w:rsidRDefault="0067477D">
    <w:pPr>
      <w:pStyle w:val="a7"/>
    </w:pPr>
    <w:r>
      <w:rPr>
        <w:noProof/>
      </w:rPr>
      <mc:AlternateContent>
        <mc:Choice Requires="wps">
          <w:drawing>
            <wp:anchor distT="0" distB="0" distL="114300" distR="114300" simplePos="0" relativeHeight="251659264" behindDoc="0" locked="0" layoutInCell="1" allowOverlap="1" wp14:anchorId="6C5E7DAC" wp14:editId="000813AB">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E7350D" w14:textId="77777777" w:rsidR="008A5D4D" w:rsidRDefault="0067477D">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JRcE8bAgAAVAQAAA4A&#10;AAAAAAAAAQAgAAAAHwEAAGRycy9lMm9Eb2MueG1sUEsFBgAAAAAGAAYAWQEAAKwFAAAAAA==&#10;">
              <v:fill on="f" focussize="0,0"/>
              <v:stroke on="f" weight="0.5pt"/>
              <v:imagedata o:title=""/>
              <o:lock v:ext="edit" aspectratio="f"/>
              <v:textbox inset="0mm,0mm,0mm,0mm" style="mso-fit-shape-to-text:t;">
                <w:txbxContent>
                  <w:p w14:paraId="2C7926CD">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2D618" w14:textId="77777777" w:rsidR="0067477D" w:rsidRDefault="0067477D">
      <w:r>
        <w:separator/>
      </w:r>
    </w:p>
  </w:footnote>
  <w:footnote w:type="continuationSeparator" w:id="0">
    <w:p w14:paraId="004A46E7" w14:textId="77777777" w:rsidR="0067477D" w:rsidRDefault="006747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937B072"/>
    <w:multiLevelType w:val="singleLevel"/>
    <w:tmpl w:val="8937B072"/>
    <w:lvl w:ilvl="0">
      <w:start w:val="1"/>
      <w:numFmt w:val="lowerLetter"/>
      <w:lvlText w:val="%1)"/>
      <w:lvlJc w:val="left"/>
      <w:pPr>
        <w:tabs>
          <w:tab w:val="left" w:pos="1265"/>
        </w:tabs>
        <w:ind w:left="1265" w:hanging="425"/>
      </w:pPr>
      <w:rPr>
        <w:rFonts w:hint="default"/>
        <w:b/>
        <w:bCs/>
      </w:rPr>
    </w:lvl>
  </w:abstractNum>
  <w:abstractNum w:abstractNumId="1" w15:restartNumberingAfterBreak="0">
    <w:nsid w:val="8F96B265"/>
    <w:multiLevelType w:val="singleLevel"/>
    <w:tmpl w:val="8F96B265"/>
    <w:lvl w:ilvl="0">
      <w:start w:val="1"/>
      <w:numFmt w:val="bullet"/>
      <w:lvlText w:val=""/>
      <w:lvlJc w:val="left"/>
      <w:pPr>
        <w:tabs>
          <w:tab w:val="left" w:pos="1260"/>
        </w:tabs>
        <w:ind w:left="1260" w:hanging="420"/>
      </w:pPr>
      <w:rPr>
        <w:rFonts w:ascii="Wingdings" w:hAnsi="Wingdings" w:hint="default"/>
      </w:rPr>
    </w:lvl>
  </w:abstractNum>
  <w:abstractNum w:abstractNumId="2" w15:restartNumberingAfterBreak="0">
    <w:nsid w:val="9B73E53F"/>
    <w:multiLevelType w:val="multilevel"/>
    <w:tmpl w:val="9B73E53F"/>
    <w:lvl w:ilvl="0">
      <w:start w:val="1"/>
      <w:numFmt w:val="decimal"/>
      <w:lvlText w:val="%1)"/>
      <w:lvlJc w:val="left"/>
      <w:pPr>
        <w:tabs>
          <w:tab w:val="left" w:pos="425"/>
        </w:tabs>
        <w:ind w:left="425" w:hanging="65"/>
      </w:pPr>
      <w:rPr>
        <w:rFonts w:hint="default"/>
      </w:rPr>
    </w:lvl>
    <w:lvl w:ilvl="1">
      <w:start w:val="1"/>
      <w:numFmt w:val="lowerLetter"/>
      <w:lvlText w:val="%2."/>
      <w:lvlJc w:val="left"/>
      <w:pPr>
        <w:tabs>
          <w:tab w:val="left" w:pos="425"/>
        </w:tabs>
        <w:ind w:left="425" w:firstLine="655"/>
      </w:pPr>
      <w:rPr>
        <w:rFonts w:hint="default"/>
      </w:rPr>
    </w:lvl>
    <w:lvl w:ilvl="2">
      <w:start w:val="1"/>
      <w:numFmt w:val="lowerRoman"/>
      <w:lvlText w:val="%3."/>
      <w:lvlJc w:val="left"/>
      <w:pPr>
        <w:tabs>
          <w:tab w:val="left" w:pos="425"/>
        </w:tabs>
        <w:ind w:left="425" w:firstLine="1375"/>
      </w:pPr>
      <w:rPr>
        <w:rFonts w:hint="default"/>
      </w:rPr>
    </w:lvl>
    <w:lvl w:ilvl="3">
      <w:start w:val="1"/>
      <w:numFmt w:val="decimal"/>
      <w:lvlText w:val="%4."/>
      <w:lvlJc w:val="left"/>
      <w:pPr>
        <w:tabs>
          <w:tab w:val="left" w:pos="425"/>
        </w:tabs>
        <w:ind w:left="425" w:firstLine="2095"/>
      </w:pPr>
      <w:rPr>
        <w:rFonts w:hint="default"/>
      </w:rPr>
    </w:lvl>
    <w:lvl w:ilvl="4">
      <w:start w:val="1"/>
      <w:numFmt w:val="lowerLetter"/>
      <w:lvlText w:val="%5."/>
      <w:lvlJc w:val="left"/>
      <w:pPr>
        <w:tabs>
          <w:tab w:val="left" w:pos="425"/>
        </w:tabs>
        <w:ind w:left="425" w:firstLine="2815"/>
      </w:pPr>
      <w:rPr>
        <w:rFonts w:hint="default"/>
      </w:rPr>
    </w:lvl>
    <w:lvl w:ilvl="5">
      <w:start w:val="1"/>
      <w:numFmt w:val="lowerRoman"/>
      <w:lvlText w:val="%6."/>
      <w:lvlJc w:val="left"/>
      <w:pPr>
        <w:tabs>
          <w:tab w:val="left" w:pos="425"/>
        </w:tabs>
        <w:ind w:left="425" w:firstLine="3535"/>
      </w:pPr>
      <w:rPr>
        <w:rFonts w:hint="default"/>
      </w:rPr>
    </w:lvl>
    <w:lvl w:ilvl="6">
      <w:start w:val="1"/>
      <w:numFmt w:val="decimal"/>
      <w:lvlText w:val="%7."/>
      <w:lvlJc w:val="left"/>
      <w:pPr>
        <w:tabs>
          <w:tab w:val="left" w:pos="425"/>
        </w:tabs>
        <w:ind w:left="425" w:firstLine="4255"/>
      </w:pPr>
      <w:rPr>
        <w:rFonts w:hint="default"/>
      </w:rPr>
    </w:lvl>
    <w:lvl w:ilvl="7">
      <w:start w:val="1"/>
      <w:numFmt w:val="lowerLetter"/>
      <w:lvlText w:val="%8."/>
      <w:lvlJc w:val="left"/>
      <w:pPr>
        <w:tabs>
          <w:tab w:val="left" w:pos="425"/>
        </w:tabs>
        <w:ind w:left="425" w:firstLine="4975"/>
      </w:pPr>
      <w:rPr>
        <w:rFonts w:hint="default"/>
      </w:rPr>
    </w:lvl>
    <w:lvl w:ilvl="8">
      <w:start w:val="1"/>
      <w:numFmt w:val="lowerRoman"/>
      <w:lvlText w:val="%9."/>
      <w:lvlJc w:val="left"/>
      <w:pPr>
        <w:tabs>
          <w:tab w:val="left" w:pos="425"/>
        </w:tabs>
        <w:ind w:left="425" w:firstLine="5695"/>
      </w:pPr>
      <w:rPr>
        <w:rFonts w:hint="default"/>
      </w:rPr>
    </w:lvl>
  </w:abstractNum>
  <w:abstractNum w:abstractNumId="3" w15:restartNumberingAfterBreak="0">
    <w:nsid w:val="9DC60FD4"/>
    <w:multiLevelType w:val="multilevel"/>
    <w:tmpl w:val="9DC60FD4"/>
    <w:lvl w:ilvl="0">
      <w:start w:val="1"/>
      <w:numFmt w:val="upperRoman"/>
      <w:lvlText w:val="%1."/>
      <w:lvlJc w:val="left"/>
      <w:pPr>
        <w:tabs>
          <w:tab w:val="left" w:pos="845"/>
        </w:tabs>
        <w:ind w:left="845" w:hanging="425"/>
      </w:pPr>
      <w:rPr>
        <w:rFonts w:hint="default"/>
      </w:rPr>
    </w:lvl>
    <w:lvl w:ilvl="1">
      <w:start w:val="1"/>
      <w:numFmt w:val="lowerLetter"/>
      <w:lvlText w:val="%2)"/>
      <w:lvlJc w:val="left"/>
      <w:pPr>
        <w:tabs>
          <w:tab w:val="left" w:pos="840"/>
        </w:tabs>
        <w:ind w:left="1260" w:hanging="420"/>
      </w:pPr>
      <w:rPr>
        <w:rFonts w:hint="default"/>
      </w:rPr>
    </w:lvl>
    <w:lvl w:ilvl="2">
      <w:start w:val="1"/>
      <w:numFmt w:val="lowerRoman"/>
      <w:lvlText w:val="%3."/>
      <w:lvlJc w:val="left"/>
      <w:pPr>
        <w:tabs>
          <w:tab w:val="left" w:pos="1260"/>
        </w:tabs>
        <w:ind w:left="1680" w:hanging="420"/>
      </w:pPr>
      <w:rPr>
        <w:rFonts w:hint="default"/>
      </w:rPr>
    </w:lvl>
    <w:lvl w:ilvl="3">
      <w:start w:val="1"/>
      <w:numFmt w:val="decimal"/>
      <w:lvlText w:val="%4."/>
      <w:lvlJc w:val="left"/>
      <w:pPr>
        <w:tabs>
          <w:tab w:val="left" w:pos="1680"/>
        </w:tabs>
        <w:ind w:left="2100" w:hanging="420"/>
      </w:pPr>
      <w:rPr>
        <w:rFonts w:hint="default"/>
      </w:rPr>
    </w:lvl>
    <w:lvl w:ilvl="4">
      <w:start w:val="1"/>
      <w:numFmt w:val="lowerLetter"/>
      <w:lvlText w:val="%5)"/>
      <w:lvlJc w:val="left"/>
      <w:pPr>
        <w:tabs>
          <w:tab w:val="left" w:pos="2100"/>
        </w:tabs>
        <w:ind w:left="2520" w:hanging="420"/>
      </w:pPr>
      <w:rPr>
        <w:rFonts w:hint="default"/>
      </w:rPr>
    </w:lvl>
    <w:lvl w:ilvl="5">
      <w:start w:val="1"/>
      <w:numFmt w:val="lowerRoman"/>
      <w:lvlText w:val="%6."/>
      <w:lvlJc w:val="left"/>
      <w:pPr>
        <w:tabs>
          <w:tab w:val="left" w:pos="2520"/>
        </w:tabs>
        <w:ind w:left="2940" w:hanging="420"/>
      </w:pPr>
      <w:rPr>
        <w:rFonts w:hint="default"/>
      </w:rPr>
    </w:lvl>
    <w:lvl w:ilvl="6">
      <w:start w:val="1"/>
      <w:numFmt w:val="decimal"/>
      <w:lvlText w:val="%7."/>
      <w:lvlJc w:val="left"/>
      <w:pPr>
        <w:tabs>
          <w:tab w:val="left" w:pos="2940"/>
        </w:tabs>
        <w:ind w:left="3360" w:hanging="420"/>
      </w:pPr>
      <w:rPr>
        <w:rFonts w:hint="default"/>
      </w:rPr>
    </w:lvl>
    <w:lvl w:ilvl="7">
      <w:start w:val="1"/>
      <w:numFmt w:val="lowerLetter"/>
      <w:lvlText w:val="%8)"/>
      <w:lvlJc w:val="left"/>
      <w:pPr>
        <w:tabs>
          <w:tab w:val="left" w:pos="3360"/>
        </w:tabs>
        <w:ind w:left="3780" w:hanging="420"/>
      </w:pPr>
      <w:rPr>
        <w:rFonts w:hint="default"/>
      </w:rPr>
    </w:lvl>
    <w:lvl w:ilvl="8">
      <w:start w:val="1"/>
      <w:numFmt w:val="lowerRoman"/>
      <w:lvlText w:val="%9."/>
      <w:lvlJc w:val="left"/>
      <w:pPr>
        <w:tabs>
          <w:tab w:val="left" w:pos="3780"/>
        </w:tabs>
        <w:ind w:left="4200" w:hanging="420"/>
      </w:pPr>
      <w:rPr>
        <w:rFonts w:hint="default"/>
      </w:rPr>
    </w:lvl>
  </w:abstractNum>
  <w:abstractNum w:abstractNumId="4" w15:restartNumberingAfterBreak="0">
    <w:nsid w:val="A1A16EB3"/>
    <w:multiLevelType w:val="singleLevel"/>
    <w:tmpl w:val="A1A16EB3"/>
    <w:lvl w:ilvl="0">
      <w:start w:val="1"/>
      <w:numFmt w:val="decimal"/>
      <w:lvlText w:val="%1."/>
      <w:lvlJc w:val="left"/>
      <w:pPr>
        <w:tabs>
          <w:tab w:val="left" w:pos="425"/>
        </w:tabs>
        <w:ind w:left="425" w:hanging="425"/>
      </w:pPr>
      <w:rPr>
        <w:rFonts w:hint="default"/>
      </w:rPr>
    </w:lvl>
  </w:abstractNum>
  <w:abstractNum w:abstractNumId="5" w15:restartNumberingAfterBreak="0">
    <w:nsid w:val="A66175DF"/>
    <w:multiLevelType w:val="singleLevel"/>
    <w:tmpl w:val="A66175DF"/>
    <w:lvl w:ilvl="0">
      <w:start w:val="1"/>
      <w:numFmt w:val="lowerLetter"/>
      <w:lvlText w:val="%1)"/>
      <w:lvlJc w:val="left"/>
      <w:pPr>
        <w:tabs>
          <w:tab w:val="left" w:pos="845"/>
        </w:tabs>
        <w:ind w:left="845" w:hanging="425"/>
      </w:pPr>
      <w:rPr>
        <w:rFonts w:hint="default"/>
      </w:rPr>
    </w:lvl>
  </w:abstractNum>
  <w:abstractNum w:abstractNumId="6" w15:restartNumberingAfterBreak="0">
    <w:nsid w:val="AC343680"/>
    <w:multiLevelType w:val="singleLevel"/>
    <w:tmpl w:val="AC343680"/>
    <w:lvl w:ilvl="0">
      <w:start w:val="1"/>
      <w:numFmt w:val="decimal"/>
      <w:lvlText w:val="%1."/>
      <w:lvlJc w:val="left"/>
      <w:pPr>
        <w:tabs>
          <w:tab w:val="left" w:pos="1685"/>
        </w:tabs>
        <w:ind w:left="1685" w:hanging="425"/>
      </w:pPr>
      <w:rPr>
        <w:rFonts w:hint="default"/>
      </w:rPr>
    </w:lvl>
  </w:abstractNum>
  <w:abstractNum w:abstractNumId="7" w15:restartNumberingAfterBreak="0">
    <w:nsid w:val="B5AE4425"/>
    <w:multiLevelType w:val="multilevel"/>
    <w:tmpl w:val="B5AE4425"/>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8" w15:restartNumberingAfterBreak="0">
    <w:nsid w:val="E9288FB8"/>
    <w:multiLevelType w:val="singleLevel"/>
    <w:tmpl w:val="E9288FB8"/>
    <w:lvl w:ilvl="0">
      <w:start w:val="1"/>
      <w:numFmt w:val="decimal"/>
      <w:suff w:val="space"/>
      <w:lvlText w:val="%1."/>
      <w:lvlJc w:val="left"/>
    </w:lvl>
  </w:abstractNum>
  <w:abstractNum w:abstractNumId="9" w15:restartNumberingAfterBreak="0">
    <w:nsid w:val="F3E89A8A"/>
    <w:multiLevelType w:val="singleLevel"/>
    <w:tmpl w:val="F3E89A8A"/>
    <w:lvl w:ilvl="0">
      <w:start w:val="1"/>
      <w:numFmt w:val="lowerLetter"/>
      <w:lvlText w:val="%1."/>
      <w:lvlJc w:val="left"/>
      <w:pPr>
        <w:tabs>
          <w:tab w:val="left" w:pos="1265"/>
        </w:tabs>
        <w:ind w:left="1265" w:hanging="425"/>
      </w:pPr>
      <w:rPr>
        <w:rFonts w:hint="default"/>
      </w:rPr>
    </w:lvl>
  </w:abstractNum>
  <w:abstractNum w:abstractNumId="10" w15:restartNumberingAfterBreak="0">
    <w:nsid w:val="31A662A0"/>
    <w:multiLevelType w:val="singleLevel"/>
    <w:tmpl w:val="31A662A0"/>
    <w:lvl w:ilvl="0">
      <w:start w:val="1"/>
      <w:numFmt w:val="bullet"/>
      <w:lvlText w:val=""/>
      <w:lvlJc w:val="left"/>
      <w:pPr>
        <w:tabs>
          <w:tab w:val="left" w:pos="1260"/>
        </w:tabs>
        <w:ind w:left="1260" w:hanging="420"/>
      </w:pPr>
      <w:rPr>
        <w:rFonts w:ascii="Wingdings" w:hAnsi="Wingdings" w:hint="default"/>
      </w:rPr>
    </w:lvl>
  </w:abstractNum>
  <w:abstractNum w:abstractNumId="11" w15:restartNumberingAfterBreak="0">
    <w:nsid w:val="323C16AE"/>
    <w:multiLevelType w:val="singleLevel"/>
    <w:tmpl w:val="323C16AE"/>
    <w:lvl w:ilvl="0">
      <w:start w:val="1"/>
      <w:numFmt w:val="decimal"/>
      <w:lvlText w:val="%1."/>
      <w:lvlJc w:val="left"/>
      <w:pPr>
        <w:tabs>
          <w:tab w:val="left" w:pos="1685"/>
        </w:tabs>
        <w:ind w:left="1685" w:hanging="425"/>
      </w:pPr>
      <w:rPr>
        <w:rFonts w:hint="default"/>
      </w:rPr>
    </w:lvl>
  </w:abstractNum>
  <w:abstractNum w:abstractNumId="12" w15:restartNumberingAfterBreak="0">
    <w:nsid w:val="3827519E"/>
    <w:multiLevelType w:val="multilevel"/>
    <w:tmpl w:val="3827519E"/>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3" w15:restartNumberingAfterBreak="0">
    <w:nsid w:val="67CF057F"/>
    <w:multiLevelType w:val="singleLevel"/>
    <w:tmpl w:val="67CF057F"/>
    <w:lvl w:ilvl="0">
      <w:start w:val="1"/>
      <w:numFmt w:val="bullet"/>
      <w:lvlText w:val=""/>
      <w:lvlJc w:val="left"/>
      <w:pPr>
        <w:tabs>
          <w:tab w:val="left" w:pos="1260"/>
        </w:tabs>
        <w:ind w:left="1260" w:hanging="420"/>
      </w:pPr>
      <w:rPr>
        <w:rFonts w:ascii="Wingdings" w:hAnsi="Wingdings" w:hint="default"/>
      </w:rPr>
    </w:lvl>
  </w:abstractNum>
  <w:abstractNum w:abstractNumId="14" w15:restartNumberingAfterBreak="0">
    <w:nsid w:val="7644872B"/>
    <w:multiLevelType w:val="singleLevel"/>
    <w:tmpl w:val="7644872B"/>
    <w:lvl w:ilvl="0">
      <w:start w:val="1"/>
      <w:numFmt w:val="decimal"/>
      <w:lvlText w:val="%1)"/>
      <w:lvlJc w:val="left"/>
      <w:pPr>
        <w:tabs>
          <w:tab w:val="left" w:pos="845"/>
        </w:tabs>
        <w:ind w:left="845" w:hanging="425"/>
      </w:pPr>
      <w:rPr>
        <w:rFonts w:hint="default"/>
      </w:rPr>
    </w:lvl>
  </w:abstractNum>
  <w:num w:numId="1">
    <w:abstractNumId w:val="3"/>
  </w:num>
  <w:num w:numId="2">
    <w:abstractNumId w:val="5"/>
  </w:num>
  <w:num w:numId="3">
    <w:abstractNumId w:val="7"/>
  </w:num>
  <w:num w:numId="4">
    <w:abstractNumId w:val="0"/>
  </w:num>
  <w:num w:numId="5">
    <w:abstractNumId w:val="13"/>
  </w:num>
  <w:num w:numId="6">
    <w:abstractNumId w:val="11"/>
  </w:num>
  <w:num w:numId="7">
    <w:abstractNumId w:val="4"/>
  </w:num>
  <w:num w:numId="8">
    <w:abstractNumId w:val="1"/>
  </w:num>
  <w:num w:numId="9">
    <w:abstractNumId w:val="8"/>
  </w:num>
  <w:num w:numId="10">
    <w:abstractNumId w:val="6"/>
  </w:num>
  <w:num w:numId="11">
    <w:abstractNumId w:val="10"/>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80"/>
  <w:drawingGridHorizontalSpacing w:val="120"/>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4CF"/>
    <w:rsid w:val="0001504C"/>
    <w:rsid w:val="000430E0"/>
    <w:rsid w:val="00043CF8"/>
    <w:rsid w:val="00046EEA"/>
    <w:rsid w:val="00060A66"/>
    <w:rsid w:val="00075525"/>
    <w:rsid w:val="000C578C"/>
    <w:rsid w:val="000C72D6"/>
    <w:rsid w:val="000D2E9F"/>
    <w:rsid w:val="000E2DE7"/>
    <w:rsid w:val="000F0A6B"/>
    <w:rsid w:val="001278A1"/>
    <w:rsid w:val="00132450"/>
    <w:rsid w:val="0017154C"/>
    <w:rsid w:val="00174BA3"/>
    <w:rsid w:val="00180EA9"/>
    <w:rsid w:val="0019339A"/>
    <w:rsid w:val="001B7373"/>
    <w:rsid w:val="001D3243"/>
    <w:rsid w:val="001E1432"/>
    <w:rsid w:val="001E487A"/>
    <w:rsid w:val="00203422"/>
    <w:rsid w:val="00207DCA"/>
    <w:rsid w:val="00217AE4"/>
    <w:rsid w:val="00222BD9"/>
    <w:rsid w:val="0023380B"/>
    <w:rsid w:val="00235476"/>
    <w:rsid w:val="002424BB"/>
    <w:rsid w:val="002453E2"/>
    <w:rsid w:val="00245F59"/>
    <w:rsid w:val="00247F6B"/>
    <w:rsid w:val="00285A57"/>
    <w:rsid w:val="00285EB1"/>
    <w:rsid w:val="002A06A6"/>
    <w:rsid w:val="002A788D"/>
    <w:rsid w:val="002B5F5F"/>
    <w:rsid w:val="002B6445"/>
    <w:rsid w:val="002C2DF4"/>
    <w:rsid w:val="002C7C35"/>
    <w:rsid w:val="002D53FC"/>
    <w:rsid w:val="002E5FA7"/>
    <w:rsid w:val="0030247E"/>
    <w:rsid w:val="00303B93"/>
    <w:rsid w:val="00320F2F"/>
    <w:rsid w:val="00327CD4"/>
    <w:rsid w:val="003526F2"/>
    <w:rsid w:val="0035463F"/>
    <w:rsid w:val="003611C6"/>
    <w:rsid w:val="003672D4"/>
    <w:rsid w:val="0037268F"/>
    <w:rsid w:val="00386154"/>
    <w:rsid w:val="00392AC5"/>
    <w:rsid w:val="003972C6"/>
    <w:rsid w:val="003A0A96"/>
    <w:rsid w:val="003A53F5"/>
    <w:rsid w:val="003C58FC"/>
    <w:rsid w:val="003E3D94"/>
    <w:rsid w:val="003F4029"/>
    <w:rsid w:val="00400E9D"/>
    <w:rsid w:val="0040475E"/>
    <w:rsid w:val="004108BC"/>
    <w:rsid w:val="004115CE"/>
    <w:rsid w:val="00435209"/>
    <w:rsid w:val="00437A22"/>
    <w:rsid w:val="00442445"/>
    <w:rsid w:val="0044351F"/>
    <w:rsid w:val="004446CE"/>
    <w:rsid w:val="004638AF"/>
    <w:rsid w:val="00467C5C"/>
    <w:rsid w:val="0047368D"/>
    <w:rsid w:val="00492AF9"/>
    <w:rsid w:val="00493231"/>
    <w:rsid w:val="00497A79"/>
    <w:rsid w:val="004C60B9"/>
    <w:rsid w:val="004D35D4"/>
    <w:rsid w:val="004E1C0B"/>
    <w:rsid w:val="004F1C4D"/>
    <w:rsid w:val="005033BE"/>
    <w:rsid w:val="005300D1"/>
    <w:rsid w:val="00532083"/>
    <w:rsid w:val="00536077"/>
    <w:rsid w:val="00536C60"/>
    <w:rsid w:val="00543BBC"/>
    <w:rsid w:val="00554E07"/>
    <w:rsid w:val="0055594B"/>
    <w:rsid w:val="0056251A"/>
    <w:rsid w:val="00564472"/>
    <w:rsid w:val="0058528F"/>
    <w:rsid w:val="00585CD8"/>
    <w:rsid w:val="00596589"/>
    <w:rsid w:val="005A0BDA"/>
    <w:rsid w:val="005A3278"/>
    <w:rsid w:val="005B4FFB"/>
    <w:rsid w:val="005D50DD"/>
    <w:rsid w:val="005F400F"/>
    <w:rsid w:val="00613B8D"/>
    <w:rsid w:val="00621629"/>
    <w:rsid w:val="0062261B"/>
    <w:rsid w:val="006236BC"/>
    <w:rsid w:val="006671FF"/>
    <w:rsid w:val="0067477D"/>
    <w:rsid w:val="006A3760"/>
    <w:rsid w:val="006A394A"/>
    <w:rsid w:val="006A4B9D"/>
    <w:rsid w:val="006E36CC"/>
    <w:rsid w:val="007104FE"/>
    <w:rsid w:val="007151E6"/>
    <w:rsid w:val="007210FE"/>
    <w:rsid w:val="00722E50"/>
    <w:rsid w:val="00762B56"/>
    <w:rsid w:val="00771590"/>
    <w:rsid w:val="00793210"/>
    <w:rsid w:val="00795D34"/>
    <w:rsid w:val="007A5104"/>
    <w:rsid w:val="007B19D7"/>
    <w:rsid w:val="007E1F0F"/>
    <w:rsid w:val="007E4DB3"/>
    <w:rsid w:val="007F3FD2"/>
    <w:rsid w:val="008074C7"/>
    <w:rsid w:val="00816D1E"/>
    <w:rsid w:val="00827B5A"/>
    <w:rsid w:val="00842019"/>
    <w:rsid w:val="00851D12"/>
    <w:rsid w:val="00857FA1"/>
    <w:rsid w:val="00882A1D"/>
    <w:rsid w:val="00892409"/>
    <w:rsid w:val="008A29F2"/>
    <w:rsid w:val="008A2C16"/>
    <w:rsid w:val="008A5D4D"/>
    <w:rsid w:val="008A7EEA"/>
    <w:rsid w:val="008D3368"/>
    <w:rsid w:val="008E51AC"/>
    <w:rsid w:val="00902F6E"/>
    <w:rsid w:val="00906A2E"/>
    <w:rsid w:val="00910113"/>
    <w:rsid w:val="00917C56"/>
    <w:rsid w:val="00934224"/>
    <w:rsid w:val="00942835"/>
    <w:rsid w:val="00942F26"/>
    <w:rsid w:val="009602AB"/>
    <w:rsid w:val="0099132F"/>
    <w:rsid w:val="00997D5A"/>
    <w:rsid w:val="009A4057"/>
    <w:rsid w:val="009D2A28"/>
    <w:rsid w:val="00A05240"/>
    <w:rsid w:val="00A103F3"/>
    <w:rsid w:val="00A1173D"/>
    <w:rsid w:val="00A13462"/>
    <w:rsid w:val="00A2719C"/>
    <w:rsid w:val="00A300BB"/>
    <w:rsid w:val="00A30D66"/>
    <w:rsid w:val="00A32379"/>
    <w:rsid w:val="00A324D8"/>
    <w:rsid w:val="00A357D6"/>
    <w:rsid w:val="00A418B0"/>
    <w:rsid w:val="00A50897"/>
    <w:rsid w:val="00A56ED0"/>
    <w:rsid w:val="00A759BB"/>
    <w:rsid w:val="00A81C8A"/>
    <w:rsid w:val="00A8508A"/>
    <w:rsid w:val="00A942AD"/>
    <w:rsid w:val="00AA0586"/>
    <w:rsid w:val="00AC024D"/>
    <w:rsid w:val="00AE248E"/>
    <w:rsid w:val="00B2329B"/>
    <w:rsid w:val="00B339EF"/>
    <w:rsid w:val="00B43322"/>
    <w:rsid w:val="00B559B6"/>
    <w:rsid w:val="00B62B1F"/>
    <w:rsid w:val="00B64814"/>
    <w:rsid w:val="00B703FA"/>
    <w:rsid w:val="00B763D6"/>
    <w:rsid w:val="00B779B2"/>
    <w:rsid w:val="00B84404"/>
    <w:rsid w:val="00B91D74"/>
    <w:rsid w:val="00B95599"/>
    <w:rsid w:val="00BB6D7E"/>
    <w:rsid w:val="00BD067F"/>
    <w:rsid w:val="00BD6643"/>
    <w:rsid w:val="00BE0118"/>
    <w:rsid w:val="00BE6C83"/>
    <w:rsid w:val="00C03A09"/>
    <w:rsid w:val="00C2666F"/>
    <w:rsid w:val="00C321E9"/>
    <w:rsid w:val="00C3535B"/>
    <w:rsid w:val="00C364C7"/>
    <w:rsid w:val="00C46A77"/>
    <w:rsid w:val="00C50E5A"/>
    <w:rsid w:val="00C553D8"/>
    <w:rsid w:val="00C607F1"/>
    <w:rsid w:val="00C67873"/>
    <w:rsid w:val="00C71887"/>
    <w:rsid w:val="00C76835"/>
    <w:rsid w:val="00C82475"/>
    <w:rsid w:val="00C840AD"/>
    <w:rsid w:val="00C90DC1"/>
    <w:rsid w:val="00C92688"/>
    <w:rsid w:val="00C972C6"/>
    <w:rsid w:val="00C97673"/>
    <w:rsid w:val="00CA1782"/>
    <w:rsid w:val="00CB753A"/>
    <w:rsid w:val="00CD10F2"/>
    <w:rsid w:val="00CE3CBF"/>
    <w:rsid w:val="00CE45FB"/>
    <w:rsid w:val="00CF0727"/>
    <w:rsid w:val="00D03243"/>
    <w:rsid w:val="00D15F29"/>
    <w:rsid w:val="00D20346"/>
    <w:rsid w:val="00D427C8"/>
    <w:rsid w:val="00D42B68"/>
    <w:rsid w:val="00D44F33"/>
    <w:rsid w:val="00D8067B"/>
    <w:rsid w:val="00D8676B"/>
    <w:rsid w:val="00D90E62"/>
    <w:rsid w:val="00DA28D0"/>
    <w:rsid w:val="00DB62BE"/>
    <w:rsid w:val="00DB7522"/>
    <w:rsid w:val="00DC29BF"/>
    <w:rsid w:val="00DC3BB4"/>
    <w:rsid w:val="00DD35EC"/>
    <w:rsid w:val="00DE2D22"/>
    <w:rsid w:val="00DE37C3"/>
    <w:rsid w:val="00DE5F1C"/>
    <w:rsid w:val="00DE7066"/>
    <w:rsid w:val="00E11F94"/>
    <w:rsid w:val="00E13CC4"/>
    <w:rsid w:val="00E1512A"/>
    <w:rsid w:val="00E15D60"/>
    <w:rsid w:val="00E175FA"/>
    <w:rsid w:val="00E2363D"/>
    <w:rsid w:val="00E26339"/>
    <w:rsid w:val="00E44CC4"/>
    <w:rsid w:val="00E55FF2"/>
    <w:rsid w:val="00E56A12"/>
    <w:rsid w:val="00E64FF8"/>
    <w:rsid w:val="00E720CF"/>
    <w:rsid w:val="00E85E57"/>
    <w:rsid w:val="00E87385"/>
    <w:rsid w:val="00E87C0D"/>
    <w:rsid w:val="00EA1146"/>
    <w:rsid w:val="00EB0669"/>
    <w:rsid w:val="00EB7555"/>
    <w:rsid w:val="00EC208F"/>
    <w:rsid w:val="00EC44CF"/>
    <w:rsid w:val="00EC69DF"/>
    <w:rsid w:val="00ED4521"/>
    <w:rsid w:val="00ED7999"/>
    <w:rsid w:val="00F00B73"/>
    <w:rsid w:val="00F01C6C"/>
    <w:rsid w:val="00F0534A"/>
    <w:rsid w:val="00F10F7F"/>
    <w:rsid w:val="00F13531"/>
    <w:rsid w:val="00F159C3"/>
    <w:rsid w:val="00F30BEA"/>
    <w:rsid w:val="00F41B42"/>
    <w:rsid w:val="00F5033E"/>
    <w:rsid w:val="00F6712A"/>
    <w:rsid w:val="00F91459"/>
    <w:rsid w:val="00F914FC"/>
    <w:rsid w:val="00F91CD8"/>
    <w:rsid w:val="00F93AD3"/>
    <w:rsid w:val="00FC29A0"/>
    <w:rsid w:val="00FD03DB"/>
    <w:rsid w:val="00FE1D20"/>
    <w:rsid w:val="00FE589D"/>
    <w:rsid w:val="00FF5D31"/>
    <w:rsid w:val="03622A5E"/>
    <w:rsid w:val="05C37911"/>
    <w:rsid w:val="07D37F63"/>
    <w:rsid w:val="0A7247EE"/>
    <w:rsid w:val="1A830680"/>
    <w:rsid w:val="1D9C6F22"/>
    <w:rsid w:val="25DF20B3"/>
    <w:rsid w:val="26AA24E4"/>
    <w:rsid w:val="28B23305"/>
    <w:rsid w:val="2A787B69"/>
    <w:rsid w:val="330A128D"/>
    <w:rsid w:val="3ECF709B"/>
    <w:rsid w:val="464E4A28"/>
    <w:rsid w:val="49295887"/>
    <w:rsid w:val="504C7A05"/>
    <w:rsid w:val="519F50F9"/>
    <w:rsid w:val="5A1958D8"/>
    <w:rsid w:val="5B906905"/>
    <w:rsid w:val="64A8599B"/>
    <w:rsid w:val="68FF2C52"/>
    <w:rsid w:val="69861C6D"/>
    <w:rsid w:val="6B882249"/>
    <w:rsid w:val="74AB7955"/>
    <w:rsid w:val="78AF4878"/>
    <w:rsid w:val="7B3D5ECE"/>
    <w:rsid w:val="7D3B2D1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FBB68"/>
  <w15:docId w15:val="{78A3BA27-81A1-4374-B9A6-D3AC288A2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eastAsia="新細明體"/>
      <w:kern w:val="2"/>
      <w:sz w:val="24"/>
    </w:rPr>
  </w:style>
  <w:style w:type="paragraph" w:styleId="1">
    <w:name w:val="heading 1"/>
    <w:basedOn w:val="Default"/>
    <w:next w:val="a"/>
    <w:link w:val="10"/>
    <w:uiPriority w:val="9"/>
    <w:qFormat/>
    <w:pPr>
      <w:ind w:leftChars="400" w:left="960"/>
      <w:jc w:val="both"/>
      <w:outlineLvl w:val="0"/>
    </w:pPr>
    <w:rPr>
      <w:rFonts w:ascii="Times New Roman" w:hAnsi="Times New Roman" w:cs="Times New Roman"/>
      <w:color w:val="auto"/>
      <w:szCs w:val="23"/>
    </w:rPr>
  </w:style>
  <w:style w:type="paragraph" w:styleId="3">
    <w:name w:val="heading 3"/>
    <w:next w:val="a"/>
    <w:uiPriority w:val="9"/>
    <w:semiHidden/>
    <w:unhideWhenUsed/>
    <w:qFormat/>
    <w:pPr>
      <w:spacing w:beforeAutospacing="1" w:afterAutospacing="1"/>
      <w:outlineLvl w:val="2"/>
    </w:pPr>
    <w:rPr>
      <w:rFonts w:ascii="SimSun" w:hAnsi="SimSun" w:hint="eastAsia"/>
      <w:b/>
      <w:bCs/>
      <w:sz w:val="27"/>
      <w:szCs w:val="27"/>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qFormat/>
    <w:pPr>
      <w:widowControl w:val="0"/>
      <w:autoSpaceDE w:val="0"/>
      <w:autoSpaceDN w:val="0"/>
      <w:adjustRightInd w:val="0"/>
    </w:pPr>
    <w:rPr>
      <w:rFonts w:ascii="標楷體" w:eastAsia="標楷體" w:hAnsiTheme="minorHAnsi" w:cs="標楷體"/>
      <w:color w:val="000000"/>
      <w:sz w:val="24"/>
      <w:szCs w:val="24"/>
    </w:rPr>
  </w:style>
  <w:style w:type="paragraph" w:styleId="a3">
    <w:name w:val="Balloon Text"/>
    <w:basedOn w:val="a"/>
    <w:link w:val="a4"/>
    <w:uiPriority w:val="99"/>
    <w:semiHidden/>
    <w:unhideWhenUsed/>
    <w:qFormat/>
    <w:rPr>
      <w:rFonts w:asciiTheme="majorHAnsi" w:eastAsiaTheme="majorEastAsia" w:hAnsiTheme="majorHAnsi" w:cstheme="majorBidi"/>
      <w:sz w:val="18"/>
      <w:szCs w:val="18"/>
    </w:rPr>
  </w:style>
  <w:style w:type="paragraph" w:styleId="a5">
    <w:name w:val="Body Text Indent"/>
    <w:basedOn w:val="a"/>
    <w:link w:val="a6"/>
    <w:qFormat/>
    <w:pPr>
      <w:adjustRightInd w:val="0"/>
      <w:spacing w:line="450" w:lineRule="atLeast"/>
      <w:ind w:firstLine="539"/>
      <w:jc w:val="both"/>
      <w:textAlignment w:val="baseline"/>
    </w:pPr>
    <w:rPr>
      <w:rFonts w:ascii="超研澤中仿" w:eastAsia="超研澤中仿"/>
      <w:spacing w:val="10"/>
      <w:kern w:val="0"/>
    </w:rPr>
  </w:style>
  <w:style w:type="paragraph" w:styleId="a7">
    <w:name w:val="footer"/>
    <w:basedOn w:val="a"/>
    <w:link w:val="a8"/>
    <w:uiPriority w:val="99"/>
    <w:unhideWhenUsed/>
    <w:qFormat/>
    <w:pPr>
      <w:tabs>
        <w:tab w:val="center" w:pos="4153"/>
        <w:tab w:val="right" w:pos="8306"/>
      </w:tabs>
      <w:snapToGrid w:val="0"/>
    </w:pPr>
    <w:rPr>
      <w:sz w:val="20"/>
    </w:rPr>
  </w:style>
  <w:style w:type="paragraph" w:styleId="a9">
    <w:name w:val="header"/>
    <w:basedOn w:val="a"/>
    <w:link w:val="aa"/>
    <w:uiPriority w:val="99"/>
    <w:unhideWhenUsed/>
    <w:qFormat/>
    <w:pPr>
      <w:tabs>
        <w:tab w:val="center" w:pos="4153"/>
        <w:tab w:val="right" w:pos="8306"/>
      </w:tabs>
      <w:snapToGrid w:val="0"/>
    </w:pPr>
    <w:rPr>
      <w:sz w:val="20"/>
    </w:rPr>
  </w:style>
  <w:style w:type="paragraph" w:styleId="Web">
    <w:name w:val="Normal (Web)"/>
    <w:uiPriority w:val="99"/>
    <w:semiHidden/>
    <w:unhideWhenUsed/>
    <w:qFormat/>
    <w:pPr>
      <w:spacing w:beforeAutospacing="1" w:afterAutospacing="1"/>
    </w:pPr>
    <w:rPr>
      <w:sz w:val="24"/>
      <w:szCs w:val="24"/>
      <w:lang w:eastAsia="zh-CN"/>
    </w:rPr>
  </w:style>
  <w:style w:type="character" w:styleId="ab">
    <w:name w:val="Strong"/>
    <w:basedOn w:val="a0"/>
    <w:uiPriority w:val="22"/>
    <w:qFormat/>
    <w:rPr>
      <w:b/>
      <w:bCs/>
    </w:rPr>
  </w:style>
  <w:style w:type="character" w:customStyle="1" w:styleId="aa">
    <w:name w:val="頁首 字元"/>
    <w:basedOn w:val="a0"/>
    <w:link w:val="a9"/>
    <w:uiPriority w:val="99"/>
    <w:qFormat/>
    <w:rPr>
      <w:rFonts w:ascii="Times New Roman" w:eastAsia="新細明體" w:hAnsi="Times New Roman" w:cs="Times New Roman"/>
      <w:sz w:val="20"/>
      <w:szCs w:val="20"/>
    </w:rPr>
  </w:style>
  <w:style w:type="character" w:customStyle="1" w:styleId="a8">
    <w:name w:val="頁尾 字元"/>
    <w:basedOn w:val="a0"/>
    <w:link w:val="a7"/>
    <w:uiPriority w:val="99"/>
    <w:qFormat/>
    <w:rPr>
      <w:rFonts w:ascii="Times New Roman" w:eastAsia="新細明體" w:hAnsi="Times New Roman" w:cs="Times New Roman"/>
      <w:sz w:val="20"/>
      <w:szCs w:val="20"/>
    </w:rPr>
  </w:style>
  <w:style w:type="character" w:customStyle="1" w:styleId="a6">
    <w:name w:val="本文縮排 字元"/>
    <w:basedOn w:val="a0"/>
    <w:link w:val="a5"/>
    <w:qFormat/>
    <w:rPr>
      <w:rFonts w:ascii="超研澤中仿" w:eastAsia="超研澤中仿" w:hAnsi="Times New Roman" w:cs="Times New Roman"/>
      <w:spacing w:val="10"/>
      <w:kern w:val="0"/>
      <w:szCs w:val="20"/>
    </w:rPr>
  </w:style>
  <w:style w:type="character" w:customStyle="1" w:styleId="a4">
    <w:name w:val="註解方塊文字 字元"/>
    <w:basedOn w:val="a0"/>
    <w:link w:val="a3"/>
    <w:uiPriority w:val="99"/>
    <w:semiHidden/>
    <w:qFormat/>
    <w:rPr>
      <w:rFonts w:asciiTheme="majorHAnsi" w:eastAsiaTheme="majorEastAsia" w:hAnsiTheme="majorHAnsi" w:cstheme="majorBidi"/>
      <w:sz w:val="18"/>
      <w:szCs w:val="18"/>
    </w:rPr>
  </w:style>
  <w:style w:type="character" w:customStyle="1" w:styleId="10">
    <w:name w:val="標題 1 字元"/>
    <w:basedOn w:val="a0"/>
    <w:link w:val="1"/>
    <w:uiPriority w:val="9"/>
    <w:qFormat/>
    <w:rPr>
      <w:rFonts w:ascii="Times New Roman" w:eastAsia="標楷體" w:hAnsi="Times New Roman" w:cs="Times New Roman"/>
      <w:kern w:val="0"/>
      <w:szCs w:val="23"/>
    </w:rPr>
  </w:style>
  <w:style w:type="paragraph" w:styleId="ac">
    <w:name w:val="List Paragraph"/>
    <w:basedOn w:val="a"/>
    <w:uiPriority w:val="34"/>
    <w:qFormat/>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BDF3CB-3E0D-4D6B-B7FA-87D69AB11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4</Pages>
  <Words>1392</Words>
  <Characters>7939</Characters>
  <Application>Microsoft Office Word</Application>
  <DocSecurity>0</DocSecurity>
  <Lines>66</Lines>
  <Paragraphs>18</Paragraphs>
  <ScaleCrop>false</ScaleCrop>
  <Company/>
  <LinksUpToDate>false</LinksUpToDate>
  <CharactersWithSpaces>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2024-09-23T01:38:00Z</cp:lastPrinted>
  <dcterms:created xsi:type="dcterms:W3CDTF">2024-05-23T01:53:00Z</dcterms:created>
  <dcterms:modified xsi:type="dcterms:W3CDTF">2024-11-26T03:28:00Z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EEC4E8C09C2F45BDBDAA0B2599F78EE6_12</vt:lpwstr>
  </property>
</Properties>
</file>